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DBE" w:rsidRPr="0040593E" w:rsidRDefault="00572DBE" w:rsidP="00BE1686">
      <w:pPr>
        <w:spacing w:line="360" w:lineRule="auto"/>
        <w:jc w:val="center"/>
        <w:rPr>
          <w:rFonts w:ascii="黑体" w:eastAsia="黑体"/>
          <w:sz w:val="32"/>
          <w:szCs w:val="30"/>
        </w:rPr>
      </w:pPr>
      <w:r w:rsidRPr="0040593E">
        <w:rPr>
          <w:rFonts w:ascii="黑体" w:eastAsia="黑体" w:hint="eastAsia"/>
          <w:sz w:val="32"/>
          <w:szCs w:val="30"/>
        </w:rPr>
        <w:t>法学学科法学类</w:t>
      </w:r>
    </w:p>
    <w:p w:rsidR="00572DBE" w:rsidRPr="0040593E" w:rsidRDefault="00572DBE" w:rsidP="00BE1686">
      <w:pPr>
        <w:spacing w:line="360" w:lineRule="auto"/>
        <w:jc w:val="center"/>
        <w:rPr>
          <w:rFonts w:ascii="黑体" w:eastAsia="黑体"/>
          <w:sz w:val="32"/>
          <w:szCs w:val="30"/>
        </w:rPr>
      </w:pPr>
      <w:r w:rsidRPr="0040593E">
        <w:rPr>
          <w:rFonts w:ascii="黑体" w:eastAsia="黑体" w:hint="eastAsia"/>
          <w:sz w:val="32"/>
          <w:szCs w:val="30"/>
        </w:rPr>
        <w:t>法学专业（专科）专业教学实施方案</w:t>
      </w:r>
    </w:p>
    <w:p w:rsidR="00572DBE" w:rsidRPr="00C67189" w:rsidRDefault="00572DBE" w:rsidP="00306847">
      <w:pPr>
        <w:spacing w:line="440" w:lineRule="exact"/>
        <w:ind w:firstLineChars="200" w:firstLine="420"/>
        <w:rPr>
          <w:rFonts w:hAnsi="宋体"/>
          <w:szCs w:val="21"/>
        </w:rPr>
      </w:pPr>
      <w:r w:rsidRPr="007548CF">
        <w:rPr>
          <w:rFonts w:hAnsi="宋体" w:hint="eastAsia"/>
          <w:szCs w:val="21"/>
        </w:rPr>
        <w:t>为落实</w:t>
      </w:r>
      <w:r w:rsidRPr="00C67189">
        <w:rPr>
          <w:rFonts w:hAnsi="宋体" w:hint="eastAsia"/>
          <w:szCs w:val="21"/>
        </w:rPr>
        <w:t>国家开放大学（</w:t>
      </w:r>
      <w:r w:rsidRPr="007548CF">
        <w:rPr>
          <w:rFonts w:hAnsi="宋体" w:hint="eastAsia"/>
          <w:szCs w:val="21"/>
        </w:rPr>
        <w:t>中央广播电视大学</w:t>
      </w:r>
      <w:r w:rsidRPr="00C67189">
        <w:rPr>
          <w:rFonts w:hAnsi="宋体" w:hint="eastAsia"/>
          <w:szCs w:val="21"/>
        </w:rPr>
        <w:t>）</w:t>
      </w:r>
      <w:r w:rsidRPr="007548CF">
        <w:rPr>
          <w:rFonts w:hAnsi="宋体" w:hint="eastAsia"/>
          <w:szCs w:val="21"/>
        </w:rPr>
        <w:t>开放教育法学专业</w:t>
      </w:r>
      <w:r w:rsidRPr="00C67189">
        <w:rPr>
          <w:rFonts w:hAnsi="宋体" w:hint="eastAsia"/>
          <w:szCs w:val="21"/>
        </w:rPr>
        <w:t>专科</w:t>
      </w:r>
      <w:r w:rsidRPr="007548CF">
        <w:rPr>
          <w:rFonts w:hAnsi="宋体" w:hint="eastAsia"/>
          <w:szCs w:val="21"/>
        </w:rPr>
        <w:t>教学</w:t>
      </w:r>
      <w:r w:rsidRPr="00C67189">
        <w:rPr>
          <w:rFonts w:hAnsi="宋体" w:hint="eastAsia"/>
          <w:szCs w:val="21"/>
        </w:rPr>
        <w:t>规则</w:t>
      </w:r>
      <w:r w:rsidRPr="007548CF">
        <w:rPr>
          <w:rFonts w:hAnsi="宋体" w:hint="eastAsia"/>
          <w:szCs w:val="21"/>
        </w:rPr>
        <w:t>，切实搞好专科阶段（高中起点）各项教学工作，保证教学质量，实现专业培养目标，制定本实施方案。</w:t>
      </w:r>
    </w:p>
    <w:p w:rsidR="00572DBE" w:rsidRDefault="00572DBE" w:rsidP="00EA4E98">
      <w:pPr>
        <w:pStyle w:val="2"/>
        <w:spacing w:before="156" w:after="156"/>
      </w:pPr>
      <w:r>
        <w:rPr>
          <w:rFonts w:hint="eastAsia"/>
        </w:rPr>
        <w:t>一、专业教学特点</w:t>
      </w:r>
    </w:p>
    <w:p w:rsidR="00572DBE" w:rsidRPr="00F31263" w:rsidRDefault="00572DBE" w:rsidP="00306847">
      <w:pPr>
        <w:spacing w:line="440" w:lineRule="exact"/>
        <w:ind w:firstLineChars="200" w:firstLine="420"/>
        <w:rPr>
          <w:szCs w:val="21"/>
        </w:rPr>
      </w:pPr>
      <w:r w:rsidRPr="00F31263">
        <w:rPr>
          <w:szCs w:val="21"/>
        </w:rPr>
        <w:t>1</w:t>
      </w:r>
      <w:r w:rsidRPr="00F31263">
        <w:rPr>
          <w:rFonts w:hAnsi="宋体" w:hint="eastAsia"/>
          <w:szCs w:val="21"/>
        </w:rPr>
        <w:t>．学生特点</w:t>
      </w:r>
    </w:p>
    <w:p w:rsidR="00572DBE" w:rsidRDefault="00572DBE" w:rsidP="00306847">
      <w:pPr>
        <w:spacing w:line="440" w:lineRule="exact"/>
        <w:ind w:firstLineChars="200" w:firstLine="420"/>
        <w:rPr>
          <w:rFonts w:hAnsi="宋体"/>
          <w:szCs w:val="21"/>
        </w:rPr>
      </w:pPr>
      <w:r w:rsidRPr="00F31263">
        <w:rPr>
          <w:rFonts w:hAnsi="宋体" w:hint="eastAsia"/>
          <w:szCs w:val="21"/>
        </w:rPr>
        <w:t>本专业的学生主要</w:t>
      </w:r>
      <w:r>
        <w:rPr>
          <w:rFonts w:hAnsi="宋体" w:hint="eastAsia"/>
          <w:szCs w:val="21"/>
        </w:rPr>
        <w:t>为成人，多数为</w:t>
      </w:r>
      <w:r w:rsidRPr="00F31263">
        <w:rPr>
          <w:rFonts w:hAnsi="宋体" w:hint="eastAsia"/>
          <w:szCs w:val="21"/>
        </w:rPr>
        <w:t>在职</w:t>
      </w:r>
      <w:r>
        <w:rPr>
          <w:rFonts w:hAnsi="宋体" w:hint="eastAsia"/>
          <w:szCs w:val="21"/>
        </w:rPr>
        <w:t>人员</w:t>
      </w:r>
      <w:r w:rsidRPr="00F31263">
        <w:rPr>
          <w:rFonts w:hAnsi="宋体" w:hint="eastAsia"/>
          <w:szCs w:val="21"/>
        </w:rPr>
        <w:t>。</w:t>
      </w:r>
      <w:r>
        <w:rPr>
          <w:rFonts w:hAnsi="宋体" w:hint="eastAsia"/>
          <w:szCs w:val="21"/>
        </w:rPr>
        <w:t>学生职业成分广泛，社会阅历比较丰富，在学习中倾向于采用较灵活的学习方法。学习基础一般，有些学生离校多年，工作生活压力较大，自主学习能力受到一定限制。</w:t>
      </w:r>
    </w:p>
    <w:p w:rsidR="00572DBE" w:rsidRDefault="00572DBE" w:rsidP="00306847">
      <w:pPr>
        <w:spacing w:line="360" w:lineRule="auto"/>
        <w:ind w:firstLineChars="200" w:firstLine="420"/>
        <w:rPr>
          <w:rFonts w:ascii="宋体"/>
        </w:rPr>
      </w:pPr>
      <w:r>
        <w:rPr>
          <w:rFonts w:ascii="宋体" w:hAnsi="宋体" w:hint="eastAsia"/>
        </w:rPr>
        <w:t>本专业的培养目标：培养适应社会主义建设需要，德、智、体全面发展，掌握必需的法学知识，熟悉我国主要法律、法规，重点面向基层的应用型高等法律专门人才。</w:t>
      </w:r>
    </w:p>
    <w:p w:rsidR="00572DBE" w:rsidRPr="006E1EB5" w:rsidRDefault="00572DBE" w:rsidP="00306847">
      <w:pPr>
        <w:spacing w:line="440" w:lineRule="exact"/>
        <w:ind w:firstLineChars="200" w:firstLine="420"/>
        <w:rPr>
          <w:rFonts w:ascii="宋体" w:cs="宋体"/>
          <w:color w:val="000000"/>
          <w:kern w:val="0"/>
          <w:szCs w:val="24"/>
        </w:rPr>
      </w:pPr>
      <w:r w:rsidRPr="00F31263">
        <w:rPr>
          <w:szCs w:val="21"/>
        </w:rPr>
        <w:t>2</w:t>
      </w:r>
      <w:r w:rsidRPr="00F31263">
        <w:rPr>
          <w:rFonts w:hAnsi="宋体" w:hint="eastAsia"/>
          <w:szCs w:val="21"/>
        </w:rPr>
        <w:t>．</w:t>
      </w:r>
      <w:r w:rsidRPr="006E1EB5">
        <w:rPr>
          <w:rFonts w:ascii="宋体" w:hAnsi="宋体" w:cs="宋体" w:hint="eastAsia"/>
          <w:color w:val="000000"/>
          <w:kern w:val="0"/>
          <w:szCs w:val="24"/>
        </w:rPr>
        <w:t>教学模式</w:t>
      </w:r>
    </w:p>
    <w:p w:rsidR="00572DBE" w:rsidRPr="005E780B" w:rsidRDefault="00572DBE" w:rsidP="00306847">
      <w:pPr>
        <w:spacing w:line="440" w:lineRule="exact"/>
        <w:ind w:firstLineChars="200" w:firstLine="420"/>
        <w:rPr>
          <w:szCs w:val="21"/>
        </w:rPr>
      </w:pPr>
      <w:r>
        <w:rPr>
          <w:rFonts w:hint="eastAsia"/>
          <w:szCs w:val="21"/>
        </w:rPr>
        <w:t>结合学生特点与专业目标，拟采用“双主双导”教学模式：</w:t>
      </w:r>
    </w:p>
    <w:p w:rsidR="00572DBE" w:rsidRPr="006E1EB5" w:rsidRDefault="00572DBE" w:rsidP="005E780B">
      <w:pPr>
        <w:widowControl/>
        <w:wordWrap w:val="0"/>
        <w:spacing w:line="440" w:lineRule="exact"/>
        <w:ind w:firstLine="480"/>
        <w:jc w:val="left"/>
        <w:rPr>
          <w:rFonts w:ascii="宋体" w:cs="宋体"/>
          <w:color w:val="000000"/>
          <w:kern w:val="0"/>
          <w:szCs w:val="24"/>
        </w:rPr>
      </w:pPr>
      <w:r>
        <w:rPr>
          <w:rFonts w:ascii="宋体" w:hAnsi="宋体" w:cs="宋体" w:hint="eastAsia"/>
          <w:color w:val="000000"/>
          <w:kern w:val="0"/>
          <w:szCs w:val="24"/>
        </w:rPr>
        <w:t>（</w:t>
      </w:r>
      <w:r w:rsidRPr="006E1EB5">
        <w:rPr>
          <w:rFonts w:ascii="宋体" w:hAnsi="宋体" w:cs="宋体"/>
          <w:color w:val="000000"/>
          <w:kern w:val="0"/>
          <w:szCs w:val="24"/>
        </w:rPr>
        <w:t>1</w:t>
      </w:r>
      <w:r>
        <w:rPr>
          <w:rFonts w:ascii="宋体" w:hAnsi="宋体" w:cs="宋体" w:hint="eastAsia"/>
          <w:color w:val="000000"/>
          <w:kern w:val="0"/>
          <w:szCs w:val="24"/>
        </w:rPr>
        <w:t>）</w:t>
      </w:r>
      <w:r w:rsidRPr="006E1EB5">
        <w:rPr>
          <w:rFonts w:ascii="宋体" w:hAnsi="宋体" w:cs="宋体" w:hint="eastAsia"/>
          <w:color w:val="000000"/>
          <w:kern w:val="0"/>
          <w:szCs w:val="24"/>
        </w:rPr>
        <w:t>设计原则：充分发挥各种现代远程教育技术手段的功能，实现由封闭教育向开放教育的转变</w:t>
      </w:r>
      <w:r>
        <w:rPr>
          <w:rFonts w:ascii="宋体" w:hAnsi="宋体" w:cs="宋体" w:hint="eastAsia"/>
          <w:color w:val="000000"/>
          <w:kern w:val="0"/>
          <w:szCs w:val="24"/>
        </w:rPr>
        <w:t>，同时兼顾学生学习基础有限性的现实差距，采用学生自主学习和教师主导学习相配合，提升学习效果；加强课前导学和课中督导，完善过程学习</w:t>
      </w:r>
      <w:r w:rsidRPr="006E1EB5">
        <w:rPr>
          <w:rFonts w:ascii="宋体" w:hAnsi="宋体" w:cs="宋体" w:hint="eastAsia"/>
          <w:color w:val="000000"/>
          <w:kern w:val="0"/>
          <w:szCs w:val="24"/>
        </w:rPr>
        <w:t>。</w:t>
      </w:r>
      <w:r w:rsidRPr="006E1EB5">
        <w:rPr>
          <w:rFonts w:ascii="宋体" w:hAnsi="宋体" w:cs="宋体"/>
          <w:color w:val="000000"/>
          <w:kern w:val="0"/>
          <w:szCs w:val="24"/>
        </w:rPr>
        <w:t xml:space="preserve"> </w:t>
      </w:r>
    </w:p>
    <w:p w:rsidR="00572DBE" w:rsidRPr="006E1EB5" w:rsidRDefault="00572DBE" w:rsidP="005E780B">
      <w:pPr>
        <w:widowControl/>
        <w:wordWrap w:val="0"/>
        <w:spacing w:line="440" w:lineRule="exact"/>
        <w:ind w:firstLine="480"/>
        <w:jc w:val="left"/>
        <w:rPr>
          <w:rFonts w:ascii="宋体" w:cs="宋体"/>
          <w:color w:val="000000"/>
          <w:kern w:val="0"/>
          <w:szCs w:val="24"/>
        </w:rPr>
      </w:pPr>
      <w:r>
        <w:rPr>
          <w:rFonts w:ascii="宋体" w:hAnsi="宋体" w:cs="宋体" w:hint="eastAsia"/>
          <w:color w:val="000000"/>
          <w:kern w:val="0"/>
          <w:szCs w:val="24"/>
        </w:rPr>
        <w:t>（</w:t>
      </w:r>
      <w:r w:rsidRPr="006E1EB5">
        <w:rPr>
          <w:rFonts w:ascii="宋体" w:hAnsi="宋体" w:cs="宋体"/>
          <w:color w:val="000000"/>
          <w:kern w:val="0"/>
          <w:szCs w:val="24"/>
        </w:rPr>
        <w:t>2</w:t>
      </w:r>
      <w:r>
        <w:rPr>
          <w:rFonts w:ascii="宋体" w:hAnsi="宋体" w:cs="宋体" w:hint="eastAsia"/>
          <w:color w:val="000000"/>
          <w:kern w:val="0"/>
          <w:szCs w:val="24"/>
        </w:rPr>
        <w:t>）</w:t>
      </w:r>
      <w:r w:rsidRPr="006E1EB5">
        <w:rPr>
          <w:rFonts w:ascii="宋体" w:hAnsi="宋体" w:cs="宋体" w:hint="eastAsia"/>
          <w:color w:val="000000"/>
          <w:kern w:val="0"/>
          <w:szCs w:val="24"/>
        </w:rPr>
        <w:t>模式构想：在教师指导下，学生根据法学专业教学计划规定的</w:t>
      </w:r>
      <w:r>
        <w:rPr>
          <w:rFonts w:ascii="宋体" w:hAnsi="宋体" w:cs="宋体" w:hint="eastAsia"/>
          <w:color w:val="000000"/>
          <w:kern w:val="0"/>
          <w:szCs w:val="24"/>
        </w:rPr>
        <w:t>专</w:t>
      </w:r>
      <w:r w:rsidRPr="006E1EB5">
        <w:rPr>
          <w:rFonts w:ascii="宋体" w:hAnsi="宋体" w:cs="宋体" w:hint="eastAsia"/>
          <w:color w:val="000000"/>
          <w:kern w:val="0"/>
          <w:szCs w:val="24"/>
        </w:rPr>
        <w:t>科阶段培养目标及业务培养要求，利用学校提供的文字教材、音像教材（包括</w:t>
      </w:r>
      <w:r w:rsidRPr="006E1EB5">
        <w:rPr>
          <w:rFonts w:ascii="宋体" w:hAnsi="宋体" w:cs="宋体"/>
          <w:color w:val="000000"/>
          <w:kern w:val="0"/>
          <w:szCs w:val="24"/>
        </w:rPr>
        <w:t>VCD</w:t>
      </w:r>
      <w:r w:rsidRPr="006E1EB5">
        <w:rPr>
          <w:rFonts w:ascii="宋体" w:hAnsi="宋体" w:cs="宋体" w:hint="eastAsia"/>
          <w:color w:val="000000"/>
          <w:kern w:val="0"/>
          <w:szCs w:val="24"/>
        </w:rPr>
        <w:t>）、</w:t>
      </w:r>
      <w:r w:rsidRPr="006E1EB5">
        <w:rPr>
          <w:rFonts w:ascii="宋体" w:hAnsi="宋体" w:cs="宋体"/>
          <w:color w:val="000000"/>
          <w:kern w:val="0"/>
          <w:szCs w:val="24"/>
        </w:rPr>
        <w:t>CAI</w:t>
      </w:r>
      <w:r w:rsidRPr="006E1EB5">
        <w:rPr>
          <w:rFonts w:ascii="宋体" w:hAnsi="宋体" w:cs="宋体" w:hint="eastAsia"/>
          <w:color w:val="000000"/>
          <w:kern w:val="0"/>
          <w:szCs w:val="24"/>
        </w:rPr>
        <w:t>课件（包括网络版）、网络课程等教学媒体学习资源开展个体化自主学习，教师通过</w:t>
      </w:r>
      <w:r>
        <w:rPr>
          <w:rFonts w:ascii="宋体" w:hAnsi="宋体" w:cs="宋体" w:hint="eastAsia"/>
          <w:color w:val="000000"/>
          <w:kern w:val="0"/>
          <w:szCs w:val="24"/>
        </w:rPr>
        <w:t>课前导学、</w:t>
      </w:r>
      <w:r w:rsidRPr="006E1EB5">
        <w:rPr>
          <w:rFonts w:ascii="宋体" w:hAnsi="宋体" w:cs="宋体" w:hint="eastAsia"/>
          <w:color w:val="000000"/>
          <w:kern w:val="0"/>
          <w:szCs w:val="24"/>
        </w:rPr>
        <w:t>面授辅导、网络教学（电大在线）、网上答疑、电子信箱（</w:t>
      </w:r>
      <w:r w:rsidRPr="006E1EB5">
        <w:rPr>
          <w:rFonts w:ascii="宋体" w:hAnsi="宋体" w:cs="宋体"/>
          <w:color w:val="000000"/>
          <w:kern w:val="0"/>
          <w:szCs w:val="24"/>
        </w:rPr>
        <w:t>E-MAIL</w:t>
      </w:r>
      <w:r w:rsidRPr="006E1EB5">
        <w:rPr>
          <w:rFonts w:ascii="宋体" w:hAnsi="宋体" w:cs="宋体" w:hint="eastAsia"/>
          <w:color w:val="000000"/>
          <w:kern w:val="0"/>
          <w:szCs w:val="24"/>
        </w:rPr>
        <w:t>）、电话和双向视频系统、电视直播课堂等教学手段提供学习支持服务</w:t>
      </w:r>
      <w:r>
        <w:rPr>
          <w:rFonts w:ascii="宋体" w:hAnsi="宋体" w:cs="宋体" w:hint="eastAsia"/>
          <w:color w:val="000000"/>
          <w:kern w:val="0"/>
          <w:szCs w:val="24"/>
        </w:rPr>
        <w:t>，加强面授、辅导、督导等环节，帮助学生克服学习劣势，督促学业进步</w:t>
      </w:r>
      <w:r w:rsidRPr="006E1EB5">
        <w:rPr>
          <w:rFonts w:ascii="宋体" w:hAnsi="宋体" w:cs="宋体" w:hint="eastAsia"/>
          <w:color w:val="000000"/>
          <w:kern w:val="0"/>
          <w:szCs w:val="24"/>
        </w:rPr>
        <w:t>。</w:t>
      </w:r>
    </w:p>
    <w:p w:rsidR="00572DBE" w:rsidRPr="00F31263" w:rsidRDefault="00572DBE" w:rsidP="00EA4E98">
      <w:pPr>
        <w:pStyle w:val="2"/>
        <w:spacing w:before="156" w:after="156"/>
        <w:rPr>
          <w:rFonts w:hAnsi="Times New Roman"/>
        </w:rPr>
      </w:pPr>
      <w:r w:rsidRPr="00F31263">
        <w:rPr>
          <w:rFonts w:hint="eastAsia"/>
        </w:rPr>
        <w:t>二、专业教学准备</w:t>
      </w:r>
    </w:p>
    <w:p w:rsidR="00572DBE" w:rsidRPr="00F31263" w:rsidRDefault="00572DBE" w:rsidP="00306847">
      <w:pPr>
        <w:spacing w:line="440" w:lineRule="exact"/>
        <w:ind w:firstLineChars="200" w:firstLine="480"/>
        <w:rPr>
          <w:rFonts w:ascii="黑体" w:eastAsia="黑体"/>
          <w:sz w:val="24"/>
          <w:szCs w:val="24"/>
        </w:rPr>
      </w:pPr>
      <w:r w:rsidRPr="00F31263">
        <w:rPr>
          <w:rFonts w:ascii="黑体" w:eastAsia="黑体" w:hAnsi="宋体" w:hint="eastAsia"/>
          <w:sz w:val="24"/>
          <w:szCs w:val="24"/>
        </w:rPr>
        <w:t>（一）条件准备</w:t>
      </w:r>
    </w:p>
    <w:p w:rsidR="00572DBE" w:rsidRPr="00F31263" w:rsidRDefault="00572DBE" w:rsidP="00306847">
      <w:pPr>
        <w:spacing w:line="440" w:lineRule="exact"/>
        <w:ind w:firstLineChars="200" w:firstLine="420"/>
        <w:rPr>
          <w:szCs w:val="21"/>
        </w:rPr>
      </w:pPr>
      <w:r w:rsidRPr="00F31263">
        <w:rPr>
          <w:szCs w:val="21"/>
        </w:rPr>
        <w:t>1</w:t>
      </w:r>
      <w:r w:rsidRPr="00F31263">
        <w:rPr>
          <w:rFonts w:hAnsi="宋体" w:hint="eastAsia"/>
          <w:szCs w:val="21"/>
        </w:rPr>
        <w:t>．师资</w:t>
      </w:r>
      <w:r w:rsidRPr="00F31263">
        <w:rPr>
          <w:szCs w:val="21"/>
        </w:rPr>
        <w:t xml:space="preserve"> </w:t>
      </w:r>
    </w:p>
    <w:p w:rsidR="00572DBE" w:rsidRPr="00F31263" w:rsidRDefault="00572DBE" w:rsidP="00306847">
      <w:pPr>
        <w:spacing w:line="440" w:lineRule="exact"/>
        <w:ind w:firstLineChars="200" w:firstLine="420"/>
        <w:rPr>
          <w:szCs w:val="21"/>
        </w:rPr>
      </w:pPr>
      <w:r w:rsidRPr="00F31263">
        <w:rPr>
          <w:rFonts w:hAnsi="宋体" w:hint="eastAsia"/>
          <w:szCs w:val="21"/>
        </w:rPr>
        <w:t>（</w:t>
      </w:r>
      <w:r w:rsidRPr="00F31263">
        <w:rPr>
          <w:szCs w:val="21"/>
        </w:rPr>
        <w:t>1</w:t>
      </w:r>
      <w:r w:rsidRPr="00F31263">
        <w:rPr>
          <w:rFonts w:hAnsi="宋体" w:hint="eastAsia"/>
          <w:szCs w:val="21"/>
        </w:rPr>
        <w:t>）省级电大</w:t>
      </w:r>
    </w:p>
    <w:p w:rsidR="00572DBE" w:rsidRPr="00F31263" w:rsidRDefault="00572DBE" w:rsidP="00306847">
      <w:pPr>
        <w:spacing w:line="440" w:lineRule="exact"/>
        <w:ind w:firstLineChars="200" w:firstLine="420"/>
        <w:rPr>
          <w:szCs w:val="21"/>
        </w:rPr>
      </w:pPr>
      <w:r w:rsidRPr="00F31263">
        <w:rPr>
          <w:rFonts w:hAnsi="宋体" w:hint="eastAsia"/>
          <w:szCs w:val="21"/>
        </w:rPr>
        <w:t>省级电大应配备</w:t>
      </w:r>
      <w:r w:rsidRPr="00F31263">
        <w:rPr>
          <w:szCs w:val="21"/>
        </w:rPr>
        <w:t>1</w:t>
      </w:r>
      <w:r w:rsidRPr="00F31263">
        <w:rPr>
          <w:rFonts w:hAnsi="宋体" w:hint="eastAsia"/>
          <w:szCs w:val="21"/>
        </w:rPr>
        <w:t>名专业负责人，每门统设课程至少配备</w:t>
      </w:r>
      <w:r w:rsidRPr="00F31263">
        <w:rPr>
          <w:szCs w:val="21"/>
        </w:rPr>
        <w:t>1</w:t>
      </w:r>
      <w:r w:rsidRPr="00F31263">
        <w:rPr>
          <w:rFonts w:hAnsi="宋体" w:hint="eastAsia"/>
          <w:szCs w:val="21"/>
        </w:rPr>
        <w:t>名课程责任教师，每门省开课程应配备主讲教师和至少</w:t>
      </w:r>
      <w:r w:rsidRPr="00F31263">
        <w:rPr>
          <w:szCs w:val="21"/>
        </w:rPr>
        <w:t>1</w:t>
      </w:r>
      <w:r w:rsidRPr="00F31263">
        <w:rPr>
          <w:rFonts w:hAnsi="宋体" w:hint="eastAsia"/>
          <w:szCs w:val="21"/>
        </w:rPr>
        <w:t>名课程主持教师。至少应有</w:t>
      </w:r>
      <w:r w:rsidRPr="00F31263">
        <w:rPr>
          <w:szCs w:val="21"/>
        </w:rPr>
        <w:t>2</w:t>
      </w:r>
      <w:r w:rsidRPr="00F31263">
        <w:rPr>
          <w:rFonts w:hAnsi="宋体" w:hint="eastAsia"/>
          <w:szCs w:val="21"/>
        </w:rPr>
        <w:t>名以上同类专业毕业或从事</w:t>
      </w:r>
      <w:r w:rsidRPr="00F31263">
        <w:rPr>
          <w:szCs w:val="21"/>
        </w:rPr>
        <w:t>3</w:t>
      </w:r>
      <w:r w:rsidRPr="00F31263">
        <w:rPr>
          <w:rFonts w:hAnsi="宋体" w:hint="eastAsia"/>
          <w:szCs w:val="21"/>
        </w:rPr>
        <w:lastRenderedPageBreak/>
        <w:t>年以上同类专业教学的专职教师从事教学工作。</w:t>
      </w:r>
      <w:r>
        <w:rPr>
          <w:rFonts w:hAnsi="宋体" w:hint="eastAsia"/>
          <w:szCs w:val="21"/>
        </w:rPr>
        <w:t>教学班</w:t>
      </w:r>
      <w:r w:rsidRPr="00F31263">
        <w:rPr>
          <w:rFonts w:hAnsi="宋体" w:hint="eastAsia"/>
          <w:szCs w:val="21"/>
        </w:rPr>
        <w:t>至少有</w:t>
      </w:r>
      <w:r w:rsidRPr="00F31263">
        <w:rPr>
          <w:szCs w:val="21"/>
        </w:rPr>
        <w:t>1</w:t>
      </w:r>
      <w:r w:rsidRPr="00F31263">
        <w:rPr>
          <w:rFonts w:hAnsi="宋体" w:hint="eastAsia"/>
          <w:szCs w:val="21"/>
        </w:rPr>
        <w:t>名</w:t>
      </w:r>
      <w:r>
        <w:rPr>
          <w:rFonts w:hAnsi="宋体" w:hint="eastAsia"/>
          <w:szCs w:val="21"/>
        </w:rPr>
        <w:t>班主任</w:t>
      </w:r>
      <w:r w:rsidRPr="00F31263">
        <w:rPr>
          <w:rFonts w:hAnsi="宋体" w:hint="eastAsia"/>
          <w:szCs w:val="21"/>
        </w:rPr>
        <w:t>（</w:t>
      </w:r>
      <w:r>
        <w:rPr>
          <w:rFonts w:hAnsi="宋体" w:hint="eastAsia"/>
          <w:szCs w:val="21"/>
        </w:rPr>
        <w:t>导员</w:t>
      </w:r>
      <w:r w:rsidRPr="00F31263">
        <w:rPr>
          <w:rFonts w:hAnsi="宋体" w:hint="eastAsia"/>
          <w:szCs w:val="21"/>
        </w:rPr>
        <w:t>）。</w:t>
      </w:r>
    </w:p>
    <w:p w:rsidR="00572DBE" w:rsidRPr="00F31263" w:rsidRDefault="00572DBE" w:rsidP="00306847">
      <w:pPr>
        <w:spacing w:line="440" w:lineRule="exact"/>
        <w:ind w:firstLineChars="200" w:firstLine="420"/>
        <w:rPr>
          <w:szCs w:val="21"/>
        </w:rPr>
      </w:pPr>
      <w:r w:rsidRPr="00F31263">
        <w:rPr>
          <w:rFonts w:hAnsi="宋体" w:hint="eastAsia"/>
          <w:szCs w:val="21"/>
        </w:rPr>
        <w:t>专业负责人应具有本学科或相关学科高级专业技术职务，或具有硕士以上（含）学位及</w:t>
      </w:r>
      <w:r w:rsidRPr="00F31263">
        <w:rPr>
          <w:szCs w:val="21"/>
        </w:rPr>
        <w:t>3</w:t>
      </w:r>
      <w:r w:rsidRPr="00F31263">
        <w:rPr>
          <w:rFonts w:hAnsi="宋体" w:hint="eastAsia"/>
          <w:szCs w:val="21"/>
        </w:rPr>
        <w:t>年以上高校（科研机构）工作经历。</w:t>
      </w:r>
    </w:p>
    <w:p w:rsidR="00572DBE" w:rsidRPr="00F31263" w:rsidRDefault="00572DBE" w:rsidP="00EA4E98">
      <w:pPr>
        <w:spacing w:line="440" w:lineRule="exact"/>
        <w:rPr>
          <w:szCs w:val="21"/>
        </w:rPr>
      </w:pPr>
      <w:r w:rsidRPr="00F31263">
        <w:rPr>
          <w:rFonts w:hAnsi="宋体" w:hint="eastAsia"/>
          <w:szCs w:val="21"/>
        </w:rPr>
        <w:t>（</w:t>
      </w:r>
      <w:r w:rsidRPr="00F31263">
        <w:rPr>
          <w:szCs w:val="21"/>
        </w:rPr>
        <w:t>2</w:t>
      </w:r>
      <w:r w:rsidRPr="00F31263">
        <w:rPr>
          <w:rFonts w:hAnsi="宋体" w:hint="eastAsia"/>
          <w:szCs w:val="21"/>
        </w:rPr>
        <w:t>）教学点</w:t>
      </w:r>
    </w:p>
    <w:p w:rsidR="00572DBE" w:rsidRPr="00F31263" w:rsidRDefault="00572DBE" w:rsidP="00306847">
      <w:pPr>
        <w:spacing w:line="440" w:lineRule="exact"/>
        <w:ind w:firstLineChars="200" w:firstLine="420"/>
        <w:rPr>
          <w:szCs w:val="21"/>
        </w:rPr>
      </w:pPr>
      <w:r w:rsidRPr="00F31263">
        <w:rPr>
          <w:rFonts w:hAnsi="宋体" w:hint="eastAsia"/>
          <w:szCs w:val="21"/>
        </w:rPr>
        <w:t>教学点至少应有</w:t>
      </w:r>
      <w:r w:rsidRPr="00F31263">
        <w:rPr>
          <w:szCs w:val="21"/>
        </w:rPr>
        <w:t>1</w:t>
      </w:r>
      <w:r w:rsidRPr="00F31263">
        <w:rPr>
          <w:rFonts w:hAnsi="宋体" w:hint="eastAsia"/>
          <w:szCs w:val="21"/>
        </w:rPr>
        <w:t>名以上同类毕业或从事</w:t>
      </w:r>
      <w:r w:rsidRPr="00F31263">
        <w:rPr>
          <w:szCs w:val="21"/>
        </w:rPr>
        <w:t>2</w:t>
      </w:r>
      <w:r w:rsidRPr="00F31263">
        <w:rPr>
          <w:rFonts w:hAnsi="宋体" w:hint="eastAsia"/>
          <w:szCs w:val="21"/>
        </w:rPr>
        <w:t>年以上同类专业教学的专职教师从事教学工作；至少有</w:t>
      </w:r>
      <w:r w:rsidRPr="00F31263">
        <w:rPr>
          <w:szCs w:val="21"/>
        </w:rPr>
        <w:t>1</w:t>
      </w:r>
      <w:r w:rsidRPr="00F31263">
        <w:rPr>
          <w:rFonts w:hAnsi="宋体" w:hint="eastAsia"/>
          <w:szCs w:val="21"/>
        </w:rPr>
        <w:t>名</w:t>
      </w:r>
      <w:r>
        <w:rPr>
          <w:rFonts w:hAnsi="宋体" w:hint="eastAsia"/>
          <w:szCs w:val="21"/>
        </w:rPr>
        <w:t>班主任</w:t>
      </w:r>
      <w:r w:rsidRPr="00F31263">
        <w:rPr>
          <w:rFonts w:hAnsi="宋体" w:hint="eastAsia"/>
          <w:szCs w:val="21"/>
        </w:rPr>
        <w:t>（</w:t>
      </w:r>
      <w:r>
        <w:rPr>
          <w:rFonts w:hAnsi="宋体" w:hint="eastAsia"/>
          <w:szCs w:val="21"/>
        </w:rPr>
        <w:t>导员</w:t>
      </w:r>
      <w:r w:rsidRPr="00F31263">
        <w:rPr>
          <w:rFonts w:hAnsi="宋体" w:hint="eastAsia"/>
          <w:szCs w:val="21"/>
        </w:rPr>
        <w:t>）。</w:t>
      </w:r>
    </w:p>
    <w:p w:rsidR="00572DBE" w:rsidRPr="00F31263" w:rsidRDefault="00572DBE" w:rsidP="00306847">
      <w:pPr>
        <w:spacing w:line="440" w:lineRule="exact"/>
        <w:ind w:firstLineChars="200" w:firstLine="420"/>
        <w:rPr>
          <w:szCs w:val="21"/>
        </w:rPr>
      </w:pPr>
      <w:r w:rsidRPr="00F31263">
        <w:rPr>
          <w:rFonts w:hAnsi="宋体" w:hint="eastAsia"/>
          <w:szCs w:val="21"/>
        </w:rPr>
        <w:t>专职教师应有本学科中级专业技术职务及</w:t>
      </w:r>
      <w:r w:rsidRPr="00F31263">
        <w:rPr>
          <w:szCs w:val="21"/>
        </w:rPr>
        <w:t>5</w:t>
      </w:r>
      <w:r w:rsidRPr="00F31263">
        <w:rPr>
          <w:rFonts w:hAnsi="宋体" w:hint="eastAsia"/>
          <w:szCs w:val="21"/>
        </w:rPr>
        <w:t>年以上高校（科研机构）工作经历，或具有硕士学位及</w:t>
      </w:r>
      <w:r w:rsidRPr="00F31263">
        <w:rPr>
          <w:szCs w:val="21"/>
        </w:rPr>
        <w:t>2</w:t>
      </w:r>
      <w:r w:rsidRPr="00F31263">
        <w:rPr>
          <w:rFonts w:hAnsi="宋体" w:hint="eastAsia"/>
          <w:szCs w:val="21"/>
        </w:rPr>
        <w:t>年以上高校（科研机构）工作经历。</w:t>
      </w:r>
    </w:p>
    <w:p w:rsidR="00572DBE" w:rsidRPr="00F31263" w:rsidRDefault="00572DBE" w:rsidP="00EA4E98">
      <w:pPr>
        <w:spacing w:line="440" w:lineRule="exact"/>
        <w:rPr>
          <w:szCs w:val="21"/>
        </w:rPr>
      </w:pPr>
      <w:r>
        <w:rPr>
          <w:rFonts w:hAnsi="宋体"/>
          <w:szCs w:val="21"/>
        </w:rPr>
        <w:t>2</w:t>
      </w:r>
      <w:r w:rsidRPr="00F31263">
        <w:rPr>
          <w:rFonts w:hAnsi="宋体" w:hint="eastAsia"/>
          <w:szCs w:val="21"/>
        </w:rPr>
        <w:t>．教学基本条件</w:t>
      </w:r>
    </w:p>
    <w:p w:rsidR="00572DBE" w:rsidRPr="00F31263" w:rsidRDefault="00572DBE" w:rsidP="00306847">
      <w:pPr>
        <w:spacing w:line="440" w:lineRule="exact"/>
        <w:ind w:firstLineChars="200" w:firstLine="420"/>
        <w:rPr>
          <w:szCs w:val="21"/>
        </w:rPr>
      </w:pPr>
      <w:r w:rsidRPr="00F31263">
        <w:rPr>
          <w:rFonts w:hAnsi="宋体" w:hint="eastAsia"/>
          <w:szCs w:val="21"/>
        </w:rPr>
        <w:t>省级电大和教学点应配备适应开放教育学习使用的各种硬件支撑条件，包括：多媒体、网络和计算机教室，</w:t>
      </w:r>
      <w:r>
        <w:rPr>
          <w:rFonts w:hAnsi="宋体" w:hint="eastAsia"/>
          <w:szCs w:val="21"/>
        </w:rPr>
        <w:t>小组学习场所</w:t>
      </w:r>
      <w:r w:rsidRPr="00F31263">
        <w:rPr>
          <w:rFonts w:hAnsi="宋体" w:hint="eastAsia"/>
          <w:szCs w:val="21"/>
        </w:rPr>
        <w:t>，讨论和辅导教室等；其次是要有教学及管理的软件支持条件，包括一定数量的专职管理人员、比较完善的教学管理制度与办法、根据</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的要求配备教务管理软件、全套教学资源，并与</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及其他教学点之间保持畅通的信息沟通。</w:t>
      </w:r>
    </w:p>
    <w:p w:rsidR="00572DBE" w:rsidRPr="00F31263" w:rsidRDefault="00572DBE" w:rsidP="00306847">
      <w:pPr>
        <w:spacing w:line="440" w:lineRule="exact"/>
        <w:ind w:firstLineChars="200" w:firstLine="480"/>
        <w:rPr>
          <w:rFonts w:ascii="黑体" w:eastAsia="黑体" w:hAnsi="宋体"/>
          <w:sz w:val="24"/>
          <w:szCs w:val="24"/>
        </w:rPr>
      </w:pPr>
      <w:r w:rsidRPr="00F31263">
        <w:rPr>
          <w:rFonts w:ascii="黑体" w:eastAsia="黑体" w:hAnsi="宋体" w:hint="eastAsia"/>
          <w:sz w:val="24"/>
          <w:szCs w:val="24"/>
        </w:rPr>
        <w:t>（二）教学文件准备</w:t>
      </w:r>
    </w:p>
    <w:p w:rsidR="00572DBE" w:rsidRPr="00F31263" w:rsidRDefault="00572DBE" w:rsidP="00306847">
      <w:pPr>
        <w:spacing w:line="440" w:lineRule="exact"/>
        <w:ind w:firstLineChars="200" w:firstLine="420"/>
        <w:rPr>
          <w:szCs w:val="21"/>
        </w:rPr>
      </w:pPr>
      <w:r w:rsidRPr="00F31263">
        <w:rPr>
          <w:szCs w:val="21"/>
        </w:rPr>
        <w:t>1</w:t>
      </w:r>
      <w:r w:rsidRPr="00F31263">
        <w:rPr>
          <w:rFonts w:hAnsi="宋体" w:hint="eastAsia"/>
          <w:szCs w:val="21"/>
        </w:rPr>
        <w:t>．实施性专业培养方案的制定</w:t>
      </w:r>
    </w:p>
    <w:p w:rsidR="00572DBE" w:rsidRPr="00F31263" w:rsidRDefault="00572DBE" w:rsidP="00306847">
      <w:pPr>
        <w:spacing w:line="440" w:lineRule="exact"/>
        <w:ind w:firstLineChars="200" w:firstLine="420"/>
        <w:rPr>
          <w:szCs w:val="21"/>
        </w:rPr>
      </w:pPr>
      <w:r w:rsidRPr="00F31263">
        <w:rPr>
          <w:rFonts w:hAnsi="宋体" w:hint="eastAsia"/>
          <w:szCs w:val="21"/>
        </w:rPr>
        <w:t>实施性专业培养方案是省级电大根据</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专业培养方案、结合地方经济社会发展和本地区学生的需要制订的实施</w:t>
      </w:r>
      <w:proofErr w:type="gramStart"/>
      <w:r w:rsidRPr="00F31263">
        <w:rPr>
          <w:rFonts w:hAnsi="宋体" w:hint="eastAsia"/>
          <w:szCs w:val="21"/>
        </w:rPr>
        <w:t>性教学</w:t>
      </w:r>
      <w:proofErr w:type="gramEnd"/>
      <w:r w:rsidRPr="00F31263">
        <w:rPr>
          <w:rFonts w:hAnsi="宋体" w:hint="eastAsia"/>
          <w:szCs w:val="21"/>
        </w:rPr>
        <w:t>文件。实施性专业培养方案包括实施性</w:t>
      </w:r>
      <w:r>
        <w:rPr>
          <w:rFonts w:hAnsi="宋体" w:hint="eastAsia"/>
          <w:szCs w:val="21"/>
        </w:rPr>
        <w:t>专业规则</w:t>
      </w:r>
      <w:r w:rsidRPr="00F31263">
        <w:rPr>
          <w:rFonts w:hAnsi="宋体" w:hint="eastAsia"/>
          <w:szCs w:val="21"/>
        </w:rPr>
        <w:t>和专业教学实施细则。</w:t>
      </w:r>
    </w:p>
    <w:p w:rsidR="00572DBE" w:rsidRPr="00F31263" w:rsidRDefault="00572DBE" w:rsidP="00306847">
      <w:pPr>
        <w:spacing w:line="440" w:lineRule="exact"/>
        <w:ind w:firstLineChars="200" w:firstLine="420"/>
        <w:rPr>
          <w:szCs w:val="21"/>
        </w:rPr>
      </w:pPr>
      <w:r w:rsidRPr="00F31263">
        <w:rPr>
          <w:rFonts w:hAnsi="宋体" w:hint="eastAsia"/>
          <w:szCs w:val="21"/>
        </w:rPr>
        <w:t>（</w:t>
      </w:r>
      <w:r w:rsidRPr="00F31263">
        <w:rPr>
          <w:szCs w:val="21"/>
        </w:rPr>
        <w:t>1</w:t>
      </w:r>
      <w:r w:rsidRPr="00F31263">
        <w:rPr>
          <w:rFonts w:hAnsi="宋体" w:hint="eastAsia"/>
          <w:szCs w:val="21"/>
        </w:rPr>
        <w:t>）实施性</w:t>
      </w:r>
      <w:r>
        <w:rPr>
          <w:rFonts w:hAnsi="宋体" w:hint="eastAsia"/>
          <w:szCs w:val="21"/>
        </w:rPr>
        <w:t>专业规则</w:t>
      </w:r>
      <w:r w:rsidRPr="00F31263">
        <w:rPr>
          <w:rFonts w:hAnsi="宋体" w:hint="eastAsia"/>
          <w:szCs w:val="21"/>
        </w:rPr>
        <w:t>的内容结构与</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编制的专业</w:t>
      </w:r>
      <w:r>
        <w:rPr>
          <w:rFonts w:hAnsi="宋体" w:hint="eastAsia"/>
          <w:szCs w:val="21"/>
        </w:rPr>
        <w:t>规则</w:t>
      </w:r>
      <w:r w:rsidRPr="00F31263">
        <w:rPr>
          <w:rFonts w:hAnsi="宋体" w:hint="eastAsia"/>
          <w:szCs w:val="21"/>
        </w:rPr>
        <w:t>相同，实施性</w:t>
      </w:r>
      <w:r>
        <w:rPr>
          <w:rFonts w:hAnsi="宋体" w:hint="eastAsia"/>
          <w:szCs w:val="21"/>
        </w:rPr>
        <w:t>专业规则</w:t>
      </w:r>
      <w:r w:rsidRPr="00F31263">
        <w:rPr>
          <w:rFonts w:hAnsi="宋体" w:hint="eastAsia"/>
          <w:szCs w:val="21"/>
        </w:rPr>
        <w:t>的统设课程与</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专业培养方案保持一致，非统设课程可在</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Pr>
          <w:rFonts w:hAnsi="宋体" w:hint="eastAsia"/>
          <w:szCs w:val="21"/>
        </w:rPr>
        <w:t>专业规则</w:t>
      </w:r>
      <w:r w:rsidRPr="00F31263">
        <w:rPr>
          <w:rFonts w:hAnsi="宋体" w:hint="eastAsia"/>
          <w:szCs w:val="21"/>
        </w:rPr>
        <w:t>的基础上进行适当调整。</w:t>
      </w:r>
    </w:p>
    <w:p w:rsidR="00572DBE" w:rsidRPr="00F31263" w:rsidRDefault="00572DBE" w:rsidP="00EA4E98">
      <w:pPr>
        <w:spacing w:line="440" w:lineRule="exact"/>
        <w:rPr>
          <w:szCs w:val="21"/>
        </w:rPr>
      </w:pPr>
      <w:r w:rsidRPr="00F31263">
        <w:rPr>
          <w:rFonts w:hAnsi="宋体" w:hint="eastAsia"/>
          <w:szCs w:val="21"/>
        </w:rPr>
        <w:t>（</w:t>
      </w:r>
      <w:r w:rsidRPr="00F31263">
        <w:rPr>
          <w:szCs w:val="21"/>
        </w:rPr>
        <w:t>2</w:t>
      </w:r>
      <w:r w:rsidRPr="00F31263">
        <w:rPr>
          <w:rFonts w:hAnsi="宋体" w:hint="eastAsia"/>
          <w:szCs w:val="21"/>
        </w:rPr>
        <w:t>）专业教学实施细则</w:t>
      </w:r>
    </w:p>
    <w:p w:rsidR="00572DBE" w:rsidRPr="00F31263" w:rsidRDefault="00572DBE" w:rsidP="00306847">
      <w:pPr>
        <w:spacing w:line="440" w:lineRule="exact"/>
        <w:ind w:firstLineChars="200" w:firstLine="420"/>
        <w:rPr>
          <w:szCs w:val="21"/>
        </w:rPr>
      </w:pPr>
      <w:r w:rsidRPr="00F31263">
        <w:rPr>
          <w:rFonts w:hAnsi="宋体" w:hint="eastAsia"/>
          <w:szCs w:val="21"/>
        </w:rPr>
        <w:t>专业教学实施细则内容包括专业师资，教学设施，入学教育安排，课程教学和综合实践教学的具体安排，教学支持服务的具体安排，教学检查与评价的安排等。</w:t>
      </w:r>
    </w:p>
    <w:p w:rsidR="00572DBE" w:rsidRPr="00F31263" w:rsidRDefault="00572DBE" w:rsidP="00EA4E98">
      <w:pPr>
        <w:spacing w:line="440" w:lineRule="exact"/>
        <w:rPr>
          <w:szCs w:val="21"/>
        </w:rPr>
      </w:pPr>
      <w:r w:rsidRPr="00F31263">
        <w:rPr>
          <w:szCs w:val="21"/>
        </w:rPr>
        <w:t>2</w:t>
      </w:r>
      <w:r w:rsidRPr="00F31263">
        <w:rPr>
          <w:rFonts w:hAnsi="宋体" w:hint="eastAsia"/>
          <w:szCs w:val="21"/>
        </w:rPr>
        <w:t>．课程教学大纲的制定</w:t>
      </w:r>
    </w:p>
    <w:p w:rsidR="00572DBE" w:rsidRPr="00F31263" w:rsidRDefault="00572DBE" w:rsidP="00306847">
      <w:pPr>
        <w:spacing w:line="440" w:lineRule="exact"/>
        <w:ind w:firstLineChars="200" w:firstLine="420"/>
        <w:rPr>
          <w:szCs w:val="21"/>
        </w:rPr>
      </w:pPr>
      <w:r w:rsidRPr="00F31263">
        <w:rPr>
          <w:rFonts w:hAnsi="宋体" w:hint="eastAsia"/>
          <w:szCs w:val="21"/>
        </w:rPr>
        <w:t>教学大纲是进行课程教学、考核和教学质量评估的指导性文件，也是编写（制）教材和其他多种媒体教学资源的依据。课程教学大纲包括大纲说明、媒体使用和教学过程建议、教学内容和教学要求等三个部分。</w:t>
      </w:r>
    </w:p>
    <w:p w:rsidR="00572DBE" w:rsidRPr="00F31263" w:rsidRDefault="00572DBE" w:rsidP="00306847">
      <w:pPr>
        <w:spacing w:line="440" w:lineRule="exact"/>
        <w:ind w:firstLineChars="200" w:firstLine="420"/>
        <w:rPr>
          <w:szCs w:val="21"/>
        </w:rPr>
      </w:pPr>
      <w:r w:rsidRPr="00F31263">
        <w:rPr>
          <w:rFonts w:hAnsi="宋体" w:hint="eastAsia"/>
          <w:szCs w:val="21"/>
        </w:rPr>
        <w:t>统设课程的教学大纲由</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教务处组织教学部门制定，非统设课程的教学大纲由省级电大教务处组织教学部门制定。</w:t>
      </w:r>
    </w:p>
    <w:p w:rsidR="00572DBE" w:rsidRPr="00F31263" w:rsidRDefault="00572DBE" w:rsidP="00EA4E98">
      <w:pPr>
        <w:spacing w:line="440" w:lineRule="exact"/>
        <w:rPr>
          <w:szCs w:val="21"/>
        </w:rPr>
      </w:pPr>
      <w:r w:rsidRPr="00F31263">
        <w:rPr>
          <w:szCs w:val="21"/>
        </w:rPr>
        <w:lastRenderedPageBreak/>
        <w:t xml:space="preserve">3. </w:t>
      </w:r>
      <w:r w:rsidRPr="00F31263">
        <w:rPr>
          <w:rFonts w:hAnsi="宋体" w:hint="eastAsia"/>
          <w:szCs w:val="21"/>
        </w:rPr>
        <w:t>课程教学实施细则（方案）</w:t>
      </w:r>
    </w:p>
    <w:p w:rsidR="00572DBE" w:rsidRPr="00F31263" w:rsidRDefault="00572DBE" w:rsidP="00306847">
      <w:pPr>
        <w:spacing w:line="440" w:lineRule="exact"/>
        <w:ind w:firstLineChars="200" w:firstLine="420"/>
        <w:rPr>
          <w:szCs w:val="21"/>
        </w:rPr>
      </w:pPr>
      <w:r w:rsidRPr="00F31263">
        <w:rPr>
          <w:rFonts w:hAnsi="宋体" w:hint="eastAsia"/>
          <w:szCs w:val="21"/>
        </w:rPr>
        <w:t>课程教学实施细则（方案）一般包括以下内容：各章节教学内容及具体要求，已配置的教学资源及获取渠道，课程教学模式建议，各章节教学内容的导学、自主学习与助学安排，平时作业与课程实践环节的安排及要求，教学支持服务的内容及具体方式，形成性考核内容、要求及具体方式，终结性考试的内容、要求及具体方式等。</w:t>
      </w:r>
    </w:p>
    <w:p w:rsidR="00572DBE" w:rsidRPr="00F31263" w:rsidRDefault="00572DBE" w:rsidP="00306847">
      <w:pPr>
        <w:spacing w:line="440" w:lineRule="exact"/>
        <w:ind w:firstLineChars="200" w:firstLine="420"/>
        <w:rPr>
          <w:szCs w:val="21"/>
        </w:rPr>
      </w:pPr>
      <w:r w:rsidRPr="00F31263">
        <w:rPr>
          <w:rFonts w:hAnsi="宋体" w:hint="eastAsia"/>
          <w:szCs w:val="21"/>
        </w:rPr>
        <w:t>统设课程和非统设课程的教学实施细则（方案）均由省级电大教学部门负责制定，由省级电大教务处在开课前发布。</w:t>
      </w:r>
    </w:p>
    <w:p w:rsidR="00572DBE" w:rsidRPr="00F31263" w:rsidRDefault="00572DBE" w:rsidP="00EA4E98">
      <w:pPr>
        <w:spacing w:line="440" w:lineRule="exact"/>
        <w:rPr>
          <w:szCs w:val="21"/>
        </w:rPr>
      </w:pPr>
      <w:r w:rsidRPr="00F31263">
        <w:rPr>
          <w:szCs w:val="21"/>
        </w:rPr>
        <w:t>4</w:t>
      </w:r>
      <w:r w:rsidRPr="00F31263">
        <w:rPr>
          <w:rFonts w:hAnsi="宋体" w:hint="eastAsia"/>
          <w:szCs w:val="21"/>
        </w:rPr>
        <w:t>．课程考核说明</w:t>
      </w:r>
    </w:p>
    <w:p w:rsidR="00572DBE" w:rsidRPr="00F31263" w:rsidRDefault="00572DBE" w:rsidP="00306847">
      <w:pPr>
        <w:spacing w:line="440" w:lineRule="exact"/>
        <w:ind w:firstLineChars="200" w:firstLine="420"/>
        <w:rPr>
          <w:szCs w:val="21"/>
        </w:rPr>
      </w:pPr>
      <w:r w:rsidRPr="00F31263">
        <w:rPr>
          <w:rFonts w:hAnsi="宋体" w:hint="eastAsia"/>
          <w:szCs w:val="21"/>
        </w:rPr>
        <w:t>每门课程均提供课程考核说明，是对考核对象、方式、内容、要求、试卷标准等具体说明，是学生学习、备考的指导性文件。课程考核说明根据教学大纲的基本要求，结合多种媒体教学资源以及开放教育课程考核的特点进行编制。统设课程和非统设课程的考核说明分别由</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和省级电大教学部门编制。</w:t>
      </w:r>
    </w:p>
    <w:p w:rsidR="00572DBE" w:rsidRPr="00F31263" w:rsidRDefault="00572DBE" w:rsidP="00306847">
      <w:pPr>
        <w:spacing w:line="440" w:lineRule="exact"/>
        <w:ind w:firstLineChars="200" w:firstLine="480"/>
        <w:rPr>
          <w:rFonts w:ascii="黑体" w:eastAsia="黑体" w:hAnsi="宋体"/>
          <w:sz w:val="24"/>
          <w:szCs w:val="24"/>
        </w:rPr>
      </w:pPr>
      <w:r w:rsidRPr="00F31263">
        <w:rPr>
          <w:rFonts w:ascii="黑体" w:eastAsia="黑体" w:hAnsi="宋体" w:hint="eastAsia"/>
          <w:sz w:val="24"/>
          <w:szCs w:val="24"/>
        </w:rPr>
        <w:t>（三）教学资源准备</w:t>
      </w:r>
    </w:p>
    <w:p w:rsidR="00572DBE" w:rsidRPr="00F31263" w:rsidRDefault="00572DBE" w:rsidP="00306847">
      <w:pPr>
        <w:spacing w:line="440" w:lineRule="exact"/>
        <w:ind w:firstLineChars="200" w:firstLine="420"/>
        <w:rPr>
          <w:szCs w:val="21"/>
        </w:rPr>
      </w:pPr>
      <w:r w:rsidRPr="00F31263">
        <w:rPr>
          <w:szCs w:val="21"/>
        </w:rPr>
        <w:t>1</w:t>
      </w:r>
      <w:r w:rsidRPr="00F31263">
        <w:rPr>
          <w:rFonts w:hAnsi="宋体" w:hint="eastAsia"/>
          <w:szCs w:val="21"/>
        </w:rPr>
        <w:t>．根据</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教学资源建设规划，</w:t>
      </w:r>
      <w:r>
        <w:rPr>
          <w:rFonts w:hAnsi="宋体" w:hint="eastAsia"/>
          <w:szCs w:val="21"/>
        </w:rPr>
        <w:t>选用</w:t>
      </w:r>
      <w:r w:rsidR="00306847" w:rsidRPr="00C67189">
        <w:rPr>
          <w:rFonts w:hAnsi="宋体" w:hint="eastAsia"/>
          <w:szCs w:val="21"/>
        </w:rPr>
        <w:t>国家开放大学</w:t>
      </w:r>
      <w:r w:rsidR="00306847">
        <w:rPr>
          <w:rFonts w:hAnsi="宋体" w:hint="eastAsia"/>
          <w:szCs w:val="21"/>
        </w:rPr>
        <w:t>（</w:t>
      </w:r>
      <w:r>
        <w:rPr>
          <w:rFonts w:hAnsi="宋体" w:hint="eastAsia"/>
          <w:szCs w:val="21"/>
        </w:rPr>
        <w:t>中央电大</w:t>
      </w:r>
      <w:r w:rsidR="00306847">
        <w:rPr>
          <w:rFonts w:hAnsi="宋体" w:hint="eastAsia"/>
          <w:szCs w:val="21"/>
        </w:rPr>
        <w:t>）</w:t>
      </w:r>
      <w:r>
        <w:rPr>
          <w:rFonts w:hAnsi="宋体" w:hint="eastAsia"/>
          <w:szCs w:val="21"/>
        </w:rPr>
        <w:t>主编的教学资源，或者</w:t>
      </w:r>
      <w:r w:rsidRPr="00F31263">
        <w:rPr>
          <w:rFonts w:hAnsi="宋体" w:hint="eastAsia"/>
          <w:szCs w:val="21"/>
        </w:rPr>
        <w:t>选聘专家担任课程主讲、主编</w:t>
      </w:r>
      <w:r>
        <w:rPr>
          <w:rFonts w:hAnsi="宋体" w:hint="eastAsia"/>
          <w:szCs w:val="21"/>
        </w:rPr>
        <w:t>自主建设必要资源</w:t>
      </w:r>
      <w:r w:rsidRPr="00F31263">
        <w:rPr>
          <w:rFonts w:hAnsi="宋体" w:hint="eastAsia"/>
          <w:szCs w:val="21"/>
        </w:rPr>
        <w:t>，</w:t>
      </w:r>
      <w:r>
        <w:rPr>
          <w:rFonts w:hAnsi="宋体" w:hint="eastAsia"/>
          <w:szCs w:val="21"/>
        </w:rPr>
        <w:t>资源类型</w:t>
      </w:r>
      <w:r w:rsidRPr="00F31263">
        <w:rPr>
          <w:rFonts w:hAnsi="宋体" w:hint="eastAsia"/>
          <w:szCs w:val="21"/>
        </w:rPr>
        <w:t>主要包括文字教材、音像教材、</w:t>
      </w:r>
      <w:r w:rsidRPr="00F31263">
        <w:rPr>
          <w:szCs w:val="21"/>
        </w:rPr>
        <w:t>CAI</w:t>
      </w:r>
      <w:r w:rsidRPr="00F31263">
        <w:rPr>
          <w:rFonts w:hAnsi="宋体" w:hint="eastAsia"/>
          <w:szCs w:val="21"/>
        </w:rPr>
        <w:t>课件、网上资源和网络课程</w:t>
      </w:r>
      <w:r>
        <w:rPr>
          <w:rFonts w:hAnsi="宋体" w:hint="eastAsia"/>
          <w:szCs w:val="21"/>
        </w:rPr>
        <w:t>等</w:t>
      </w:r>
      <w:r w:rsidRPr="00F31263">
        <w:rPr>
          <w:rFonts w:hAnsi="宋体" w:hint="eastAsia"/>
          <w:szCs w:val="21"/>
        </w:rPr>
        <w:t>。</w:t>
      </w:r>
    </w:p>
    <w:p w:rsidR="00572DBE" w:rsidRPr="00F31263" w:rsidRDefault="00572DBE" w:rsidP="00306847">
      <w:pPr>
        <w:spacing w:line="440" w:lineRule="exact"/>
        <w:ind w:firstLineChars="200" w:firstLine="420"/>
        <w:rPr>
          <w:szCs w:val="21"/>
        </w:rPr>
      </w:pPr>
      <w:r w:rsidRPr="00F31263">
        <w:rPr>
          <w:szCs w:val="21"/>
        </w:rPr>
        <w:t>2</w:t>
      </w:r>
      <w:r w:rsidRPr="00F31263">
        <w:rPr>
          <w:rFonts w:hAnsi="宋体" w:hint="eastAsia"/>
          <w:szCs w:val="21"/>
        </w:rPr>
        <w:t>．省级电大非统设课程，根据远程开放教育特点，选聘有关专家，运用现代教育技术理论进行多种媒体教材一体化整体设计，组织教材建设，优化媒体组合，提高教学效果。</w:t>
      </w:r>
    </w:p>
    <w:p w:rsidR="00572DBE" w:rsidRPr="00F31263" w:rsidRDefault="00572DBE" w:rsidP="00306847">
      <w:pPr>
        <w:spacing w:line="440" w:lineRule="exact"/>
        <w:ind w:firstLineChars="200" w:firstLine="480"/>
        <w:rPr>
          <w:rFonts w:ascii="黑体" w:eastAsia="黑体" w:hAnsi="宋体"/>
          <w:sz w:val="24"/>
          <w:szCs w:val="24"/>
        </w:rPr>
      </w:pPr>
      <w:r w:rsidRPr="00F31263">
        <w:rPr>
          <w:rFonts w:ascii="黑体" w:eastAsia="黑体" w:hAnsi="宋体" w:hint="eastAsia"/>
          <w:sz w:val="24"/>
          <w:szCs w:val="24"/>
        </w:rPr>
        <w:t>（四）师资培训</w:t>
      </w:r>
    </w:p>
    <w:p w:rsidR="00572DBE" w:rsidRPr="00F31263" w:rsidRDefault="00572DBE" w:rsidP="00306847">
      <w:pPr>
        <w:spacing w:line="440" w:lineRule="exact"/>
        <w:ind w:firstLineChars="200" w:firstLine="420"/>
        <w:rPr>
          <w:szCs w:val="21"/>
        </w:rPr>
      </w:pPr>
      <w:r w:rsidRPr="00F31263">
        <w:rPr>
          <w:szCs w:val="21"/>
        </w:rPr>
        <w:t>1</w:t>
      </w:r>
      <w:r w:rsidRPr="00F31263">
        <w:rPr>
          <w:rFonts w:hAnsi="宋体" w:hint="eastAsia"/>
          <w:szCs w:val="21"/>
        </w:rPr>
        <w:t>．师资培训</w:t>
      </w:r>
    </w:p>
    <w:p w:rsidR="00572DBE" w:rsidRPr="00F31263" w:rsidRDefault="00572DBE" w:rsidP="00306847">
      <w:pPr>
        <w:spacing w:line="440" w:lineRule="exact"/>
        <w:ind w:firstLineChars="200" w:firstLine="420"/>
        <w:rPr>
          <w:szCs w:val="21"/>
        </w:rPr>
      </w:pPr>
      <w:r w:rsidRPr="00F31263">
        <w:rPr>
          <w:rFonts w:hAnsi="宋体" w:hint="eastAsia"/>
          <w:szCs w:val="21"/>
        </w:rPr>
        <w:t>师资培训的内容主要包括远程教育理论、现代教育技术、教学设计、专业建设、教学资源建设、教学支持服务、教学管理和教学研究等。师资培训采用分级实施的方式进行。</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主要负责组织省级电大的专业和统设课程责任教师的培训，省级电大负责组织省级以下电大的专业和统设课程责任教师的培训及其他培训。开课前，</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将组织全国电大系统开展新开课程的师资培训，各省级电大及教学点</w:t>
      </w:r>
      <w:r>
        <w:rPr>
          <w:rFonts w:hAnsi="宋体" w:hint="eastAsia"/>
          <w:szCs w:val="21"/>
        </w:rPr>
        <w:t>法学</w:t>
      </w:r>
      <w:r w:rsidRPr="00F31263">
        <w:rPr>
          <w:rFonts w:hAnsi="宋体" w:hint="eastAsia"/>
          <w:szCs w:val="21"/>
        </w:rPr>
        <w:t>专业课程责任教师、辅导教师均应参加培训。省级电大也应加强对辅导教师开展有针对性的培训。师资培训的形式应视情况适当确定。既可以采取召开培训会、举办培训班的方式进行，也可以通过网络、双向视频系统或者下发培训资料等方式进行。</w:t>
      </w:r>
    </w:p>
    <w:p w:rsidR="00572DBE" w:rsidRPr="00F31263" w:rsidRDefault="00572DBE" w:rsidP="00EA4E98">
      <w:pPr>
        <w:spacing w:line="440" w:lineRule="exact"/>
        <w:rPr>
          <w:szCs w:val="21"/>
        </w:rPr>
      </w:pPr>
      <w:r w:rsidRPr="00F31263">
        <w:rPr>
          <w:szCs w:val="21"/>
        </w:rPr>
        <w:t>2</w:t>
      </w:r>
      <w:r w:rsidRPr="00F31263">
        <w:rPr>
          <w:rFonts w:hAnsi="宋体" w:hint="eastAsia"/>
          <w:szCs w:val="21"/>
        </w:rPr>
        <w:t>．教研活动</w:t>
      </w:r>
    </w:p>
    <w:p w:rsidR="00572DBE" w:rsidRPr="00F31263" w:rsidRDefault="00306847" w:rsidP="00306847">
      <w:pPr>
        <w:spacing w:line="440" w:lineRule="exact"/>
        <w:ind w:firstLineChars="200" w:firstLine="420"/>
        <w:rPr>
          <w:szCs w:val="21"/>
        </w:rPr>
      </w:pPr>
      <w:r w:rsidRPr="00C67189">
        <w:rPr>
          <w:rFonts w:hAnsi="宋体" w:hint="eastAsia"/>
          <w:szCs w:val="21"/>
        </w:rPr>
        <w:t>国家开放大学</w:t>
      </w:r>
      <w:r>
        <w:rPr>
          <w:rFonts w:hAnsi="宋体" w:hint="eastAsia"/>
          <w:szCs w:val="21"/>
        </w:rPr>
        <w:t>（</w:t>
      </w:r>
      <w:r w:rsidR="00572DBE" w:rsidRPr="00F31263">
        <w:rPr>
          <w:rFonts w:hAnsi="宋体" w:hint="eastAsia"/>
          <w:szCs w:val="21"/>
        </w:rPr>
        <w:t>中央电大</w:t>
      </w:r>
      <w:r>
        <w:rPr>
          <w:rFonts w:hAnsi="宋体" w:hint="eastAsia"/>
          <w:szCs w:val="21"/>
        </w:rPr>
        <w:t>）</w:t>
      </w:r>
      <w:r w:rsidR="00572DBE" w:rsidRPr="00F31263">
        <w:rPr>
          <w:rFonts w:hAnsi="宋体" w:hint="eastAsia"/>
          <w:szCs w:val="21"/>
        </w:rPr>
        <w:t>和省级电大组织的教研活动，原则上每个专业每学期不少于一次。地市级电大和教学点根据教学工作需要，适时组织专业或课程的教研活动。</w:t>
      </w:r>
    </w:p>
    <w:p w:rsidR="00572DBE" w:rsidRPr="00F31263" w:rsidRDefault="00572DBE" w:rsidP="00306847">
      <w:pPr>
        <w:spacing w:line="440" w:lineRule="exact"/>
        <w:ind w:firstLineChars="200" w:firstLine="420"/>
        <w:rPr>
          <w:szCs w:val="21"/>
        </w:rPr>
      </w:pPr>
      <w:r w:rsidRPr="00F31263">
        <w:rPr>
          <w:rFonts w:hAnsi="宋体" w:hint="eastAsia"/>
          <w:szCs w:val="21"/>
        </w:rPr>
        <w:lastRenderedPageBreak/>
        <w:t>教研活动应有计划地进行。教研活动安排原则上于开学前在电大在线远程教学平台上发布。开展教研活动的前两周，教研活动组织者在电大在线平台上公布教研活动的内容及要求，以便参加活动的教师提前做好准备。</w:t>
      </w:r>
    </w:p>
    <w:p w:rsidR="00572DBE" w:rsidRPr="00F31263" w:rsidRDefault="00572DBE" w:rsidP="00306847">
      <w:pPr>
        <w:spacing w:line="440" w:lineRule="exact"/>
        <w:ind w:firstLineChars="200" w:firstLine="420"/>
        <w:rPr>
          <w:szCs w:val="21"/>
        </w:rPr>
      </w:pPr>
      <w:r w:rsidRPr="00F31263">
        <w:rPr>
          <w:rFonts w:hAnsi="宋体" w:hint="eastAsia"/>
          <w:szCs w:val="21"/>
        </w:rPr>
        <w:t>教研活动可采取多种形式，提倡开展网上教研活动。</w:t>
      </w:r>
    </w:p>
    <w:p w:rsidR="00572DBE" w:rsidRPr="00F31263" w:rsidRDefault="00572DBE" w:rsidP="00EA4E98">
      <w:pPr>
        <w:pStyle w:val="2"/>
        <w:spacing w:before="156" w:after="156"/>
        <w:rPr>
          <w:rFonts w:hAnsi="Times New Roman"/>
        </w:rPr>
      </w:pPr>
      <w:r w:rsidRPr="00F31263">
        <w:rPr>
          <w:rFonts w:hint="eastAsia"/>
        </w:rPr>
        <w:t>三、教学环节与要求</w:t>
      </w:r>
    </w:p>
    <w:p w:rsidR="00572DBE" w:rsidRPr="00F31263" w:rsidRDefault="00572DBE" w:rsidP="00306847">
      <w:pPr>
        <w:spacing w:line="440" w:lineRule="exact"/>
        <w:ind w:firstLineChars="200" w:firstLine="420"/>
        <w:rPr>
          <w:szCs w:val="21"/>
        </w:rPr>
      </w:pPr>
      <w:r w:rsidRPr="00F31263">
        <w:rPr>
          <w:rFonts w:hAnsi="宋体" w:hint="eastAsia"/>
          <w:szCs w:val="21"/>
        </w:rPr>
        <w:t>教学过程的落实是开放教育深化教学改革、探索教学模式、保证教学质量的重要环节。各地电大在教学中，要做好以下工作：</w:t>
      </w:r>
    </w:p>
    <w:p w:rsidR="00572DBE" w:rsidRPr="00F31263" w:rsidRDefault="00572DBE" w:rsidP="00306847">
      <w:pPr>
        <w:spacing w:line="440" w:lineRule="exact"/>
        <w:ind w:firstLineChars="200" w:firstLine="480"/>
        <w:rPr>
          <w:szCs w:val="21"/>
        </w:rPr>
      </w:pPr>
      <w:r w:rsidRPr="00F31263">
        <w:rPr>
          <w:rFonts w:ascii="黑体" w:eastAsia="黑体" w:hAnsi="宋体" w:hint="eastAsia"/>
          <w:sz w:val="24"/>
          <w:szCs w:val="24"/>
        </w:rPr>
        <w:t>（一）入学教育：</w:t>
      </w:r>
      <w:r w:rsidRPr="00F31263">
        <w:rPr>
          <w:rFonts w:hAnsi="宋体" w:hint="eastAsia"/>
          <w:szCs w:val="21"/>
        </w:rPr>
        <w:t>新生入学，应认真组织好入学教育，切实上好</w:t>
      </w:r>
      <w:r w:rsidRPr="00F31263">
        <w:rPr>
          <w:szCs w:val="21"/>
        </w:rPr>
        <w:t>“</w:t>
      </w:r>
      <w:r>
        <w:rPr>
          <w:rFonts w:hAnsi="宋体" w:hint="eastAsia"/>
          <w:szCs w:val="21"/>
        </w:rPr>
        <w:t>国家开放大学学习指南</w:t>
      </w:r>
      <w:r w:rsidRPr="00F31263">
        <w:rPr>
          <w:szCs w:val="21"/>
        </w:rPr>
        <w:t>”</w:t>
      </w:r>
      <w:r w:rsidRPr="00F31263">
        <w:rPr>
          <w:rFonts w:hAnsi="宋体" w:hint="eastAsia"/>
          <w:szCs w:val="21"/>
        </w:rPr>
        <w:t>课，使学习者对远程教育的教学特点和学习要求与方式、本专业的课程设置和课程的实施与组织、综合实践教学的要求、学习支持服务等有基本的了解，同时应培养学习者应用计算机的能力，利用网络获得信息和学习支持服务的能力。</w:t>
      </w:r>
    </w:p>
    <w:p w:rsidR="00572DBE" w:rsidRPr="00F31263" w:rsidRDefault="00572DBE" w:rsidP="00306847">
      <w:pPr>
        <w:spacing w:line="440" w:lineRule="exact"/>
        <w:ind w:firstLineChars="200" w:firstLine="480"/>
        <w:rPr>
          <w:szCs w:val="21"/>
        </w:rPr>
      </w:pPr>
      <w:r w:rsidRPr="00F31263">
        <w:rPr>
          <w:rFonts w:ascii="黑体" w:eastAsia="黑体" w:hAnsi="宋体" w:hint="eastAsia"/>
          <w:sz w:val="24"/>
          <w:szCs w:val="24"/>
        </w:rPr>
        <w:t>（二）制定学习计划：</w:t>
      </w:r>
      <w:r w:rsidRPr="00F31263">
        <w:rPr>
          <w:rFonts w:hAnsi="宋体" w:hint="eastAsia"/>
          <w:szCs w:val="21"/>
        </w:rPr>
        <w:t>指导学生按</w:t>
      </w:r>
      <w:r>
        <w:rPr>
          <w:rFonts w:hAnsi="宋体" w:hint="eastAsia"/>
          <w:szCs w:val="21"/>
        </w:rPr>
        <w:t>专业规则</w:t>
      </w:r>
      <w:r w:rsidRPr="00F31263">
        <w:rPr>
          <w:rFonts w:hAnsi="宋体" w:hint="eastAsia"/>
          <w:szCs w:val="21"/>
        </w:rPr>
        <w:t>中的课程进度表选课</w:t>
      </w:r>
      <w:r>
        <w:rPr>
          <w:rFonts w:hAnsi="宋体" w:hint="eastAsia"/>
          <w:szCs w:val="21"/>
        </w:rPr>
        <w:t>，督导学生根据个人情况制定学习计划</w:t>
      </w:r>
      <w:r w:rsidRPr="00F31263">
        <w:rPr>
          <w:rFonts w:hAnsi="宋体" w:hint="eastAsia"/>
          <w:szCs w:val="21"/>
        </w:rPr>
        <w:t>。</w:t>
      </w:r>
    </w:p>
    <w:p w:rsidR="00572DBE" w:rsidRPr="00F31263" w:rsidRDefault="00572DBE" w:rsidP="00306847">
      <w:pPr>
        <w:spacing w:line="440" w:lineRule="exact"/>
        <w:ind w:firstLineChars="200" w:firstLine="480"/>
        <w:rPr>
          <w:rFonts w:ascii="黑体" w:eastAsia="黑体" w:hAnsi="宋体"/>
          <w:sz w:val="24"/>
          <w:szCs w:val="24"/>
        </w:rPr>
      </w:pPr>
      <w:r w:rsidRPr="00F31263">
        <w:rPr>
          <w:rFonts w:ascii="黑体" w:eastAsia="黑体" w:hAnsi="宋体" w:hint="eastAsia"/>
          <w:sz w:val="24"/>
          <w:szCs w:val="24"/>
        </w:rPr>
        <w:t>（三）面授辅导</w:t>
      </w:r>
    </w:p>
    <w:p w:rsidR="00572DBE" w:rsidRPr="00F31263" w:rsidRDefault="00572DBE" w:rsidP="00306847">
      <w:pPr>
        <w:spacing w:line="440" w:lineRule="exact"/>
        <w:ind w:firstLineChars="200" w:firstLine="420"/>
        <w:rPr>
          <w:szCs w:val="21"/>
        </w:rPr>
      </w:pPr>
      <w:r w:rsidRPr="00F31263">
        <w:rPr>
          <w:rFonts w:hAnsi="宋体" w:hint="eastAsia"/>
          <w:szCs w:val="21"/>
        </w:rPr>
        <w:t>面授辅导</w:t>
      </w:r>
      <w:r>
        <w:rPr>
          <w:rFonts w:hAnsi="宋体" w:hint="eastAsia"/>
          <w:szCs w:val="21"/>
        </w:rPr>
        <w:t>采用重点讲授结合必要的</w:t>
      </w:r>
      <w:r w:rsidRPr="00F31263">
        <w:rPr>
          <w:rFonts w:hAnsi="宋体" w:hint="eastAsia"/>
          <w:szCs w:val="21"/>
        </w:rPr>
        <w:t>系统讲授，</w:t>
      </w:r>
      <w:r>
        <w:rPr>
          <w:rFonts w:hAnsi="宋体" w:hint="eastAsia"/>
          <w:szCs w:val="21"/>
        </w:rPr>
        <w:t>针对重点课程适时调整面授比重。</w:t>
      </w:r>
      <w:r w:rsidRPr="00F31263">
        <w:rPr>
          <w:rFonts w:hAnsi="宋体" w:hint="eastAsia"/>
          <w:szCs w:val="21"/>
        </w:rPr>
        <w:t>各单位的专职或兼职辅导教师，应选择学员方便的时间安排到校集中讲解、答疑。集中面授辅导除针对课程的重点、难点进行适量讲解和答疑以外，</w:t>
      </w:r>
      <w:r>
        <w:rPr>
          <w:rFonts w:hAnsi="宋体" w:hint="eastAsia"/>
          <w:szCs w:val="21"/>
        </w:rPr>
        <w:t>也</w:t>
      </w:r>
      <w:r w:rsidRPr="00F31263">
        <w:rPr>
          <w:rFonts w:hAnsi="宋体" w:hint="eastAsia"/>
          <w:szCs w:val="21"/>
        </w:rPr>
        <w:t>应为</w:t>
      </w:r>
      <w:r>
        <w:rPr>
          <w:rFonts w:hAnsi="宋体" w:hint="eastAsia"/>
          <w:szCs w:val="21"/>
        </w:rPr>
        <w:t>有需求的</w:t>
      </w:r>
      <w:r w:rsidRPr="00F31263">
        <w:rPr>
          <w:rFonts w:hAnsi="宋体" w:hint="eastAsia"/>
          <w:szCs w:val="21"/>
        </w:rPr>
        <w:t>学员提供</w:t>
      </w:r>
      <w:r>
        <w:rPr>
          <w:rFonts w:hAnsi="宋体" w:hint="eastAsia"/>
          <w:szCs w:val="21"/>
        </w:rPr>
        <w:t>系统性讲授或</w:t>
      </w:r>
      <w:r w:rsidRPr="00F31263">
        <w:rPr>
          <w:rFonts w:hAnsi="宋体" w:hint="eastAsia"/>
          <w:szCs w:val="21"/>
        </w:rPr>
        <w:t>指导。提倡辅导教师采用案例、任务驱动教学方式进行辅导，引导学</w:t>
      </w:r>
      <w:r>
        <w:rPr>
          <w:rFonts w:hAnsi="宋体" w:hint="eastAsia"/>
          <w:szCs w:val="21"/>
        </w:rPr>
        <w:t>生发现问题，培养学生分析和解决问题的能力。</w:t>
      </w:r>
    </w:p>
    <w:p w:rsidR="00572DBE" w:rsidRPr="00F31263" w:rsidRDefault="00572DBE" w:rsidP="00306847">
      <w:pPr>
        <w:spacing w:line="440" w:lineRule="exact"/>
        <w:ind w:firstLineChars="200" w:firstLine="480"/>
        <w:rPr>
          <w:rFonts w:ascii="黑体" w:eastAsia="黑体" w:hAnsi="宋体"/>
          <w:sz w:val="24"/>
          <w:szCs w:val="24"/>
        </w:rPr>
      </w:pPr>
      <w:r w:rsidRPr="00F31263">
        <w:rPr>
          <w:rFonts w:ascii="黑体" w:eastAsia="黑体" w:hAnsi="宋体" w:hint="eastAsia"/>
          <w:sz w:val="24"/>
          <w:szCs w:val="24"/>
        </w:rPr>
        <w:t>（四）远程教学</w:t>
      </w:r>
    </w:p>
    <w:p w:rsidR="00572DBE" w:rsidRPr="00F31263" w:rsidRDefault="00572DBE" w:rsidP="00306847">
      <w:pPr>
        <w:spacing w:line="440" w:lineRule="exact"/>
        <w:ind w:firstLineChars="200" w:firstLine="420"/>
        <w:rPr>
          <w:szCs w:val="21"/>
        </w:rPr>
      </w:pPr>
      <w:r w:rsidRPr="00F31263">
        <w:rPr>
          <w:szCs w:val="21"/>
        </w:rPr>
        <w:t>1</w:t>
      </w:r>
      <w:r w:rsidRPr="00F31263">
        <w:rPr>
          <w:rFonts w:hAnsi="宋体" w:hint="eastAsia"/>
          <w:szCs w:val="21"/>
        </w:rPr>
        <w:t>．广播电视教学</w:t>
      </w:r>
    </w:p>
    <w:p w:rsidR="00572DBE" w:rsidRPr="00F31263" w:rsidRDefault="00306847" w:rsidP="00306847">
      <w:pPr>
        <w:spacing w:line="440" w:lineRule="exact"/>
        <w:ind w:firstLineChars="200" w:firstLine="420"/>
        <w:rPr>
          <w:szCs w:val="21"/>
        </w:rPr>
      </w:pPr>
      <w:r w:rsidRPr="00C67189">
        <w:rPr>
          <w:rFonts w:hAnsi="宋体" w:hint="eastAsia"/>
          <w:szCs w:val="21"/>
        </w:rPr>
        <w:t>国家开放大学</w:t>
      </w:r>
      <w:r>
        <w:rPr>
          <w:rFonts w:hAnsi="宋体" w:hint="eastAsia"/>
          <w:szCs w:val="21"/>
        </w:rPr>
        <w:t>（</w:t>
      </w:r>
      <w:r w:rsidR="00572DBE" w:rsidRPr="00F31263">
        <w:rPr>
          <w:rFonts w:hAnsi="宋体" w:hint="eastAsia"/>
          <w:szCs w:val="21"/>
        </w:rPr>
        <w:t>中央电大</w:t>
      </w:r>
      <w:r>
        <w:rPr>
          <w:rFonts w:hAnsi="宋体" w:hint="eastAsia"/>
          <w:szCs w:val="21"/>
        </w:rPr>
        <w:t>）</w:t>
      </w:r>
      <w:r w:rsidR="00572DBE" w:rsidRPr="00F31263">
        <w:rPr>
          <w:rFonts w:hAnsi="宋体" w:hint="eastAsia"/>
          <w:szCs w:val="21"/>
        </w:rPr>
        <w:t>根据资源建设规划建设统设必修课的音像教学资源，并通过卫星将音像教学资源传输到各教学点，各教学点通过卫星接收设备接收下载音像教学资源，或组织学生收看，或刻录成光盘供学生使用，或转换成流媒体</w:t>
      </w:r>
      <w:r w:rsidR="00572DBE">
        <w:rPr>
          <w:rFonts w:hAnsi="宋体" w:hint="eastAsia"/>
          <w:szCs w:val="21"/>
        </w:rPr>
        <w:t>在</w:t>
      </w:r>
      <w:r w:rsidR="00572DBE" w:rsidRPr="00F31263">
        <w:rPr>
          <w:rFonts w:hAnsi="宋体" w:hint="eastAsia"/>
          <w:szCs w:val="21"/>
        </w:rPr>
        <w:t>网络上供学生点播。</w:t>
      </w:r>
    </w:p>
    <w:p w:rsidR="00572DBE" w:rsidRPr="00F31263" w:rsidRDefault="00572DBE" w:rsidP="002605AF">
      <w:pPr>
        <w:spacing w:line="440" w:lineRule="exact"/>
        <w:rPr>
          <w:szCs w:val="21"/>
        </w:rPr>
      </w:pPr>
      <w:r w:rsidRPr="00F31263">
        <w:rPr>
          <w:szCs w:val="21"/>
        </w:rPr>
        <w:t>2</w:t>
      </w:r>
      <w:r w:rsidRPr="00F31263">
        <w:rPr>
          <w:rFonts w:hAnsi="宋体" w:hint="eastAsia"/>
          <w:szCs w:val="21"/>
        </w:rPr>
        <w:t>．网络教学</w:t>
      </w:r>
    </w:p>
    <w:p w:rsidR="00572DBE" w:rsidRPr="00F31263" w:rsidRDefault="00306847" w:rsidP="00306847">
      <w:pPr>
        <w:spacing w:line="440" w:lineRule="exact"/>
        <w:ind w:firstLineChars="200" w:firstLine="420"/>
        <w:rPr>
          <w:szCs w:val="21"/>
        </w:rPr>
      </w:pPr>
      <w:r w:rsidRPr="00C67189">
        <w:rPr>
          <w:rFonts w:hAnsi="宋体" w:hint="eastAsia"/>
          <w:szCs w:val="21"/>
        </w:rPr>
        <w:t>国家开放大学</w:t>
      </w:r>
      <w:r>
        <w:rPr>
          <w:rFonts w:hAnsi="宋体" w:hint="eastAsia"/>
          <w:szCs w:val="21"/>
        </w:rPr>
        <w:t>（</w:t>
      </w:r>
      <w:r w:rsidR="00572DBE" w:rsidRPr="00F31263">
        <w:rPr>
          <w:rFonts w:hAnsi="宋体" w:hint="eastAsia"/>
          <w:szCs w:val="21"/>
        </w:rPr>
        <w:t>中央电大</w:t>
      </w:r>
      <w:r>
        <w:rPr>
          <w:rFonts w:hAnsi="宋体" w:hint="eastAsia"/>
          <w:szCs w:val="21"/>
        </w:rPr>
        <w:t>）</w:t>
      </w:r>
      <w:r w:rsidR="00572DBE" w:rsidRPr="00F31263">
        <w:rPr>
          <w:rFonts w:hAnsi="宋体" w:hint="eastAsia"/>
          <w:szCs w:val="21"/>
        </w:rPr>
        <w:t>统设必修课的有关教学文件、课程设计方案、课程辅导文本等在新课开出前提供在网上相应的专业和课程中，新开课程、滚动课程每学期网上有相应的教学和教研活动，期末时有相应的辅导。省开课程也应安排相应的网上教学，为广大师生提供一个在线交流、自主学习与个别化教育的环境，引导学生利用网络学习，积极参加网上教学活动。</w:t>
      </w:r>
    </w:p>
    <w:p w:rsidR="00572DBE" w:rsidRPr="00F31263" w:rsidRDefault="00572DBE" w:rsidP="00306847">
      <w:pPr>
        <w:spacing w:line="440" w:lineRule="exact"/>
        <w:ind w:firstLineChars="200" w:firstLine="480"/>
        <w:rPr>
          <w:rFonts w:ascii="黑体" w:eastAsia="黑体" w:hAnsi="宋体"/>
          <w:sz w:val="24"/>
          <w:szCs w:val="24"/>
        </w:rPr>
      </w:pPr>
      <w:r w:rsidRPr="00F31263">
        <w:rPr>
          <w:rFonts w:ascii="黑体" w:eastAsia="黑体" w:hAnsi="宋体" w:hint="eastAsia"/>
          <w:sz w:val="24"/>
          <w:szCs w:val="24"/>
        </w:rPr>
        <w:lastRenderedPageBreak/>
        <w:t>（五）</w:t>
      </w:r>
      <w:r>
        <w:rPr>
          <w:rFonts w:ascii="黑体" w:eastAsia="黑体" w:hAnsi="宋体" w:hint="eastAsia"/>
          <w:sz w:val="24"/>
          <w:szCs w:val="24"/>
        </w:rPr>
        <w:t>社会实践和毕业论文</w:t>
      </w:r>
    </w:p>
    <w:p w:rsidR="00572DBE" w:rsidRPr="00F31263" w:rsidRDefault="00572DBE" w:rsidP="00306847">
      <w:pPr>
        <w:spacing w:line="440" w:lineRule="exact"/>
        <w:ind w:firstLineChars="200" w:firstLine="420"/>
        <w:rPr>
          <w:szCs w:val="21"/>
        </w:rPr>
      </w:pPr>
      <w:r w:rsidRPr="00F31263">
        <w:rPr>
          <w:rFonts w:hAnsi="宋体" w:hint="eastAsia"/>
          <w:szCs w:val="21"/>
        </w:rPr>
        <w:t>社会实践是学生了解</w:t>
      </w:r>
      <w:r>
        <w:rPr>
          <w:rFonts w:hAnsi="宋体" w:hint="eastAsia"/>
          <w:szCs w:val="21"/>
        </w:rPr>
        <w:t>法学</w:t>
      </w:r>
      <w:r w:rsidRPr="00F31263">
        <w:rPr>
          <w:rFonts w:hAnsi="宋体" w:hint="eastAsia"/>
          <w:szCs w:val="21"/>
        </w:rPr>
        <w:t>实际</w:t>
      </w:r>
      <w:r>
        <w:rPr>
          <w:rFonts w:hAnsi="宋体" w:hint="eastAsia"/>
          <w:szCs w:val="21"/>
        </w:rPr>
        <w:t>应用</w:t>
      </w:r>
      <w:r w:rsidRPr="00F31263">
        <w:rPr>
          <w:rFonts w:hAnsi="宋体" w:hint="eastAsia"/>
          <w:szCs w:val="21"/>
        </w:rPr>
        <w:t>状况的重要环节，应尽量选择</w:t>
      </w:r>
      <w:r>
        <w:rPr>
          <w:rFonts w:hAnsi="宋体" w:hint="eastAsia"/>
          <w:szCs w:val="21"/>
        </w:rPr>
        <w:t>法学相关单位</w:t>
      </w:r>
      <w:r w:rsidRPr="00F31263">
        <w:rPr>
          <w:rFonts w:hAnsi="宋体" w:hint="eastAsia"/>
          <w:szCs w:val="21"/>
        </w:rPr>
        <w:t>进行社会实践，主要形式有见习和毕业实习。通过实地考察见习增强对</w:t>
      </w:r>
      <w:r>
        <w:rPr>
          <w:rFonts w:hAnsi="宋体" w:hint="eastAsia"/>
          <w:szCs w:val="21"/>
        </w:rPr>
        <w:t>法</w:t>
      </w:r>
      <w:r w:rsidRPr="00F31263">
        <w:rPr>
          <w:rFonts w:hAnsi="宋体" w:hint="eastAsia"/>
          <w:szCs w:val="21"/>
        </w:rPr>
        <w:t>务工作的感性认识，培养职业意识、通过顶岗实习接触</w:t>
      </w:r>
      <w:r>
        <w:rPr>
          <w:rFonts w:hAnsi="宋体" w:hint="eastAsia"/>
          <w:szCs w:val="21"/>
        </w:rPr>
        <w:t>法</w:t>
      </w:r>
      <w:proofErr w:type="gramStart"/>
      <w:r w:rsidRPr="00F31263">
        <w:rPr>
          <w:rFonts w:hAnsi="宋体" w:hint="eastAsia"/>
          <w:szCs w:val="21"/>
        </w:rPr>
        <w:t>务</w:t>
      </w:r>
      <w:proofErr w:type="gramEnd"/>
      <w:r w:rsidRPr="00F31263">
        <w:rPr>
          <w:rFonts w:hAnsi="宋体" w:hint="eastAsia"/>
          <w:szCs w:val="21"/>
        </w:rPr>
        <w:t>实际工作，提升业务技能和</w:t>
      </w:r>
      <w:r>
        <w:rPr>
          <w:rFonts w:hAnsi="宋体" w:hint="eastAsia"/>
          <w:szCs w:val="21"/>
        </w:rPr>
        <w:t>实践</w:t>
      </w:r>
      <w:r w:rsidRPr="00F31263">
        <w:rPr>
          <w:rFonts w:hAnsi="宋体" w:hint="eastAsia"/>
          <w:szCs w:val="21"/>
        </w:rPr>
        <w:t>能力。社会实践按</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统一要求组织实施。</w:t>
      </w:r>
    </w:p>
    <w:p w:rsidR="00572DBE" w:rsidRPr="00F31263" w:rsidRDefault="00572DBE" w:rsidP="00306847">
      <w:pPr>
        <w:spacing w:line="440" w:lineRule="exact"/>
        <w:ind w:firstLineChars="200" w:firstLine="420"/>
        <w:rPr>
          <w:szCs w:val="21"/>
        </w:rPr>
      </w:pPr>
      <w:r w:rsidRPr="00F31263">
        <w:rPr>
          <w:rFonts w:hAnsi="宋体" w:hint="eastAsia"/>
          <w:szCs w:val="21"/>
        </w:rPr>
        <w:t>毕业</w:t>
      </w:r>
      <w:r>
        <w:rPr>
          <w:rFonts w:hAnsi="宋体" w:hint="eastAsia"/>
          <w:szCs w:val="21"/>
        </w:rPr>
        <w:t>论文</w:t>
      </w:r>
      <w:r w:rsidRPr="00F31263">
        <w:rPr>
          <w:rFonts w:hAnsi="宋体" w:hint="eastAsia"/>
          <w:szCs w:val="21"/>
        </w:rPr>
        <w:t>是对学生总体学习结果的检查和总结。毕业</w:t>
      </w:r>
      <w:r>
        <w:rPr>
          <w:rFonts w:hAnsi="宋体" w:hint="eastAsia"/>
          <w:szCs w:val="21"/>
        </w:rPr>
        <w:t>论文</w:t>
      </w:r>
      <w:r w:rsidRPr="00F31263">
        <w:rPr>
          <w:rFonts w:hAnsi="宋体" w:hint="eastAsia"/>
          <w:szCs w:val="21"/>
        </w:rPr>
        <w:t>的题目</w:t>
      </w:r>
      <w:proofErr w:type="gramStart"/>
      <w:r w:rsidRPr="00F31263">
        <w:rPr>
          <w:rFonts w:hAnsi="宋体" w:hint="eastAsia"/>
          <w:szCs w:val="21"/>
        </w:rPr>
        <w:t>应选择和</w:t>
      </w:r>
      <w:r>
        <w:rPr>
          <w:rFonts w:hAnsi="宋体" w:hint="eastAsia"/>
          <w:szCs w:val="21"/>
        </w:rPr>
        <w:t>法学</w:t>
      </w:r>
      <w:proofErr w:type="gramEnd"/>
      <w:r>
        <w:rPr>
          <w:rFonts w:hAnsi="宋体" w:hint="eastAsia"/>
          <w:szCs w:val="21"/>
        </w:rPr>
        <w:t>专业</w:t>
      </w:r>
      <w:r w:rsidRPr="00F31263">
        <w:rPr>
          <w:rFonts w:hAnsi="宋体" w:hint="eastAsia"/>
          <w:szCs w:val="21"/>
        </w:rPr>
        <w:t>密切相关的题目，并注意追踪</w:t>
      </w:r>
      <w:r>
        <w:rPr>
          <w:rFonts w:hAnsi="宋体" w:hint="eastAsia"/>
          <w:szCs w:val="21"/>
        </w:rPr>
        <w:t>法学专业理论与实践</w:t>
      </w:r>
      <w:r w:rsidRPr="00F31263">
        <w:rPr>
          <w:rFonts w:hAnsi="宋体" w:hint="eastAsia"/>
          <w:szCs w:val="21"/>
        </w:rPr>
        <w:t>发展的动向。毕业</w:t>
      </w:r>
      <w:proofErr w:type="gramStart"/>
      <w:r w:rsidRPr="00F31263">
        <w:rPr>
          <w:rFonts w:hAnsi="宋体" w:hint="eastAsia"/>
          <w:szCs w:val="21"/>
        </w:rPr>
        <w:t>作业按</w:t>
      </w:r>
      <w:proofErr w:type="gramEnd"/>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统一要求组织实施。</w:t>
      </w:r>
    </w:p>
    <w:p w:rsidR="00572DBE" w:rsidRPr="00F31263" w:rsidRDefault="00572DBE" w:rsidP="00306847">
      <w:pPr>
        <w:spacing w:line="440" w:lineRule="exact"/>
        <w:ind w:firstLineChars="200" w:firstLine="560"/>
        <w:rPr>
          <w:rFonts w:ascii="黑体" w:eastAsia="黑体"/>
          <w:sz w:val="28"/>
          <w:szCs w:val="28"/>
        </w:rPr>
      </w:pPr>
      <w:r w:rsidRPr="00F31263">
        <w:rPr>
          <w:rFonts w:ascii="黑体" w:eastAsia="黑体" w:hAnsi="宋体" w:hint="eastAsia"/>
          <w:sz w:val="28"/>
          <w:szCs w:val="28"/>
        </w:rPr>
        <w:t>（六）</w:t>
      </w:r>
      <w:r>
        <w:rPr>
          <w:rFonts w:ascii="黑体" w:eastAsia="黑体" w:hAnsi="宋体" w:hint="eastAsia"/>
          <w:sz w:val="28"/>
          <w:szCs w:val="28"/>
        </w:rPr>
        <w:t>课程</w:t>
      </w:r>
      <w:r w:rsidRPr="00F31263">
        <w:rPr>
          <w:rFonts w:ascii="黑体" w:eastAsia="黑体" w:hAnsi="宋体" w:hint="eastAsia"/>
          <w:sz w:val="28"/>
          <w:szCs w:val="28"/>
        </w:rPr>
        <w:t>考核</w:t>
      </w:r>
    </w:p>
    <w:p w:rsidR="00572DBE" w:rsidRPr="00F31263" w:rsidRDefault="00572DBE" w:rsidP="00306847">
      <w:pPr>
        <w:spacing w:line="440" w:lineRule="exact"/>
        <w:ind w:firstLineChars="200" w:firstLine="420"/>
        <w:rPr>
          <w:szCs w:val="21"/>
        </w:rPr>
      </w:pPr>
      <w:r w:rsidRPr="00F31263">
        <w:rPr>
          <w:rFonts w:hAnsi="宋体" w:hint="eastAsia"/>
          <w:szCs w:val="21"/>
        </w:rPr>
        <w:t>课程考核包括形成性考核和终结性考试。课程考核的内容必须符合教学大纲，以基本理论、基本知识和基本技能考核为主，同时注意考核学生综合运用所学理论、知识和技能分析解决问题的能力。</w:t>
      </w:r>
    </w:p>
    <w:p w:rsidR="00572DBE" w:rsidRPr="00F31263" w:rsidRDefault="00572DBE" w:rsidP="00306847">
      <w:pPr>
        <w:spacing w:line="440" w:lineRule="exact"/>
        <w:ind w:firstLineChars="200" w:firstLine="420"/>
        <w:rPr>
          <w:szCs w:val="21"/>
        </w:rPr>
      </w:pPr>
      <w:r>
        <w:rPr>
          <w:rFonts w:hAnsi="宋体"/>
          <w:szCs w:val="21"/>
        </w:rPr>
        <w:t>1.</w:t>
      </w:r>
      <w:r w:rsidRPr="00F31263">
        <w:rPr>
          <w:rFonts w:hAnsi="宋体" w:hint="eastAsia"/>
          <w:szCs w:val="21"/>
        </w:rPr>
        <w:t>形成性考核</w:t>
      </w:r>
    </w:p>
    <w:p w:rsidR="00572DBE" w:rsidRPr="00F31263" w:rsidRDefault="00572DBE" w:rsidP="00306847">
      <w:pPr>
        <w:spacing w:line="440" w:lineRule="exact"/>
        <w:ind w:firstLineChars="200" w:firstLine="420"/>
        <w:rPr>
          <w:szCs w:val="21"/>
        </w:rPr>
      </w:pPr>
      <w:r>
        <w:rPr>
          <w:rFonts w:hAnsi="宋体" w:hint="eastAsia"/>
          <w:szCs w:val="21"/>
        </w:rPr>
        <w:t>本</w:t>
      </w:r>
      <w:r w:rsidRPr="00F31263">
        <w:rPr>
          <w:rFonts w:hAnsi="宋体" w:hint="eastAsia"/>
          <w:szCs w:val="21"/>
        </w:rPr>
        <w:t>专业平时作业的成绩即为形成性考核的成绩。</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教学部门负责设计统设课程形成性考核方案，省级电大教学部门负责设计非统设课程形成性考核方案。省级电大和地市分校分别根据</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和省级电大分布的形成性考核方案制定实施细则，增强形成性考核的可操作性。</w:t>
      </w:r>
    </w:p>
    <w:p w:rsidR="00572DBE" w:rsidRPr="00F31263" w:rsidRDefault="00572DBE" w:rsidP="00306847">
      <w:pPr>
        <w:spacing w:line="440" w:lineRule="exact"/>
        <w:ind w:firstLineChars="200" w:firstLine="420"/>
        <w:rPr>
          <w:szCs w:val="21"/>
        </w:rPr>
      </w:pPr>
      <w:r w:rsidRPr="00F31263">
        <w:rPr>
          <w:rFonts w:hAnsi="宋体" w:hint="eastAsia"/>
          <w:szCs w:val="21"/>
        </w:rPr>
        <w:t>教学点负责形成性考核的组织实施，地市级电大负责形成性考核成绩初审，省级电大负责形成性考核成绩复审，并对形成性考核的组织实施工程和质量进行监控和检查。</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负责形成性考核的指导和抽查。</w:t>
      </w:r>
    </w:p>
    <w:p w:rsidR="00572DBE" w:rsidRPr="00F31263" w:rsidRDefault="00572DBE" w:rsidP="00306847">
      <w:pPr>
        <w:spacing w:line="440" w:lineRule="exact"/>
        <w:ind w:firstLineChars="200" w:firstLine="420"/>
        <w:rPr>
          <w:szCs w:val="21"/>
        </w:rPr>
      </w:pPr>
      <w:r w:rsidRPr="00F31263">
        <w:rPr>
          <w:rFonts w:hAnsi="宋体" w:hint="eastAsia"/>
          <w:szCs w:val="21"/>
        </w:rPr>
        <w:t>形成性考核的指导教师或辅导教师由教学</w:t>
      </w:r>
      <w:proofErr w:type="gramStart"/>
      <w:r w:rsidRPr="00F31263">
        <w:rPr>
          <w:rFonts w:hAnsi="宋体" w:hint="eastAsia"/>
          <w:szCs w:val="21"/>
        </w:rPr>
        <w:t>点按照</w:t>
      </w:r>
      <w:proofErr w:type="gramEnd"/>
      <w:r w:rsidRPr="00F31263">
        <w:rPr>
          <w:rFonts w:hAnsi="宋体" w:hint="eastAsia"/>
          <w:szCs w:val="21"/>
        </w:rPr>
        <w:t>有关规定聘请，一般应具有本专业初级及以上职称，有一定的教学经验，熟悉远程开放教育要求和相关规定，掌握课程形成性考核的要求。其成绩由指导教师或辅导教师按形成性考核方案或实施细则的有关标准评定。</w:t>
      </w:r>
    </w:p>
    <w:p w:rsidR="00572DBE" w:rsidRPr="00F31263" w:rsidRDefault="00572DBE" w:rsidP="00306847">
      <w:pPr>
        <w:spacing w:line="440" w:lineRule="exact"/>
        <w:ind w:firstLineChars="200" w:firstLine="420"/>
        <w:rPr>
          <w:szCs w:val="21"/>
        </w:rPr>
      </w:pPr>
      <w:r>
        <w:rPr>
          <w:rFonts w:hAnsi="宋体"/>
          <w:szCs w:val="21"/>
        </w:rPr>
        <w:t>2.</w:t>
      </w:r>
      <w:r w:rsidRPr="00F31263">
        <w:rPr>
          <w:rFonts w:hAnsi="宋体" w:hint="eastAsia"/>
          <w:szCs w:val="21"/>
        </w:rPr>
        <w:t>终结性考试</w:t>
      </w:r>
    </w:p>
    <w:p w:rsidR="00572DBE" w:rsidRPr="00F31263" w:rsidRDefault="00306847" w:rsidP="00306847">
      <w:pPr>
        <w:spacing w:line="440" w:lineRule="exact"/>
        <w:ind w:firstLineChars="200" w:firstLine="420"/>
        <w:rPr>
          <w:szCs w:val="21"/>
        </w:rPr>
      </w:pPr>
      <w:r w:rsidRPr="00C67189">
        <w:rPr>
          <w:rFonts w:hAnsi="宋体" w:hint="eastAsia"/>
          <w:szCs w:val="21"/>
        </w:rPr>
        <w:t>国家开放大学</w:t>
      </w:r>
      <w:r>
        <w:rPr>
          <w:rFonts w:hAnsi="宋体" w:hint="eastAsia"/>
          <w:szCs w:val="21"/>
        </w:rPr>
        <w:t>（</w:t>
      </w:r>
      <w:r w:rsidR="00572DBE" w:rsidRPr="00F31263">
        <w:rPr>
          <w:rFonts w:hAnsi="宋体" w:hint="eastAsia"/>
          <w:szCs w:val="21"/>
        </w:rPr>
        <w:t>中央电大</w:t>
      </w:r>
      <w:r>
        <w:rPr>
          <w:rFonts w:hAnsi="宋体" w:hint="eastAsia"/>
          <w:szCs w:val="21"/>
        </w:rPr>
        <w:t>）</w:t>
      </w:r>
      <w:r w:rsidR="00572DBE" w:rsidRPr="00F31263">
        <w:rPr>
          <w:rFonts w:hAnsi="宋体" w:hint="eastAsia"/>
          <w:szCs w:val="21"/>
        </w:rPr>
        <w:t>和省级电大分别负责统设课程和非统设课程终结性考试的试题、答案及评分标准的命制。采取命题组命题的方式。严格按照课程教学大纲、教材和考核说明，结合现代远程开放教育的教学特点和学习者特点，设计考试内容以及试卷的题量、题型、覆盖面和难易程度等。</w:t>
      </w:r>
    </w:p>
    <w:p w:rsidR="00572DBE" w:rsidRPr="00F31263" w:rsidRDefault="00306847" w:rsidP="00306847">
      <w:pPr>
        <w:spacing w:line="440" w:lineRule="exact"/>
        <w:ind w:firstLineChars="200" w:firstLine="420"/>
        <w:rPr>
          <w:szCs w:val="21"/>
        </w:rPr>
      </w:pPr>
      <w:r w:rsidRPr="00C67189">
        <w:rPr>
          <w:rFonts w:hAnsi="宋体" w:hint="eastAsia"/>
          <w:szCs w:val="21"/>
        </w:rPr>
        <w:t>国家开放大学</w:t>
      </w:r>
      <w:r>
        <w:rPr>
          <w:rFonts w:hAnsi="宋体" w:hint="eastAsia"/>
          <w:szCs w:val="21"/>
        </w:rPr>
        <w:t>（</w:t>
      </w:r>
      <w:r w:rsidR="00572DBE" w:rsidRPr="00F31263">
        <w:rPr>
          <w:rFonts w:hAnsi="宋体" w:hint="eastAsia"/>
          <w:szCs w:val="21"/>
        </w:rPr>
        <w:t>中央电大</w:t>
      </w:r>
      <w:r>
        <w:rPr>
          <w:rFonts w:hAnsi="宋体" w:hint="eastAsia"/>
          <w:szCs w:val="21"/>
        </w:rPr>
        <w:t>）</w:t>
      </w:r>
      <w:r w:rsidR="00572DBE" w:rsidRPr="00F31263">
        <w:rPr>
          <w:rFonts w:hAnsi="宋体" w:hint="eastAsia"/>
          <w:szCs w:val="21"/>
        </w:rPr>
        <w:t>和省级电大分别负责组织统设必修课程的全国统一考试和统设选修课程及非统设课程在本地区的统一考试。</w:t>
      </w:r>
    </w:p>
    <w:p w:rsidR="00572DBE" w:rsidRPr="00F31263" w:rsidRDefault="00572DBE" w:rsidP="00EA4E98">
      <w:pPr>
        <w:pStyle w:val="2"/>
        <w:spacing w:before="156" w:after="156"/>
        <w:rPr>
          <w:rFonts w:hAnsi="Times New Roman"/>
        </w:rPr>
      </w:pPr>
      <w:r w:rsidRPr="00F31263">
        <w:rPr>
          <w:rFonts w:hint="eastAsia"/>
        </w:rPr>
        <w:lastRenderedPageBreak/>
        <w:t>四、教学评价与检查</w:t>
      </w:r>
    </w:p>
    <w:p w:rsidR="00572DBE" w:rsidRPr="00F31263" w:rsidRDefault="00572DBE" w:rsidP="00306847">
      <w:pPr>
        <w:spacing w:line="440" w:lineRule="exact"/>
        <w:ind w:firstLineChars="200" w:firstLine="420"/>
        <w:rPr>
          <w:szCs w:val="21"/>
        </w:rPr>
      </w:pPr>
      <w:r w:rsidRPr="00F31263">
        <w:rPr>
          <w:szCs w:val="21"/>
        </w:rPr>
        <w:t>1</w:t>
      </w:r>
      <w:r w:rsidRPr="00F31263">
        <w:rPr>
          <w:rFonts w:hAnsi="宋体" w:hint="eastAsia"/>
          <w:szCs w:val="21"/>
        </w:rPr>
        <w:t>．教学评价</w:t>
      </w:r>
    </w:p>
    <w:p w:rsidR="00572DBE" w:rsidRPr="00F31263" w:rsidRDefault="00572DBE" w:rsidP="00306847">
      <w:pPr>
        <w:spacing w:line="440" w:lineRule="exact"/>
        <w:ind w:firstLineChars="200" w:firstLine="420"/>
        <w:rPr>
          <w:szCs w:val="21"/>
        </w:rPr>
      </w:pPr>
      <w:r w:rsidRPr="00F31263">
        <w:rPr>
          <w:rFonts w:hAnsi="宋体" w:hint="eastAsia"/>
          <w:szCs w:val="21"/>
        </w:rPr>
        <w:t>教学评价包括学校的教师队伍、教学条件、教学活动、教学过程管理及教学工作绩效等评价。</w:t>
      </w:r>
    </w:p>
    <w:p w:rsidR="00572DBE" w:rsidRPr="00F31263" w:rsidRDefault="00306847" w:rsidP="00306847">
      <w:pPr>
        <w:spacing w:line="440" w:lineRule="exact"/>
        <w:ind w:firstLineChars="200" w:firstLine="420"/>
        <w:rPr>
          <w:szCs w:val="21"/>
        </w:rPr>
      </w:pPr>
      <w:r w:rsidRPr="00C67189">
        <w:rPr>
          <w:rFonts w:hAnsi="宋体" w:hint="eastAsia"/>
          <w:szCs w:val="21"/>
        </w:rPr>
        <w:t>国家开放大学</w:t>
      </w:r>
      <w:r>
        <w:rPr>
          <w:rFonts w:hAnsi="宋体" w:hint="eastAsia"/>
          <w:szCs w:val="21"/>
        </w:rPr>
        <w:t>（</w:t>
      </w:r>
      <w:r w:rsidR="00572DBE" w:rsidRPr="00F31263">
        <w:rPr>
          <w:rFonts w:hAnsi="宋体" w:hint="eastAsia"/>
          <w:szCs w:val="21"/>
        </w:rPr>
        <w:t>中央电大</w:t>
      </w:r>
      <w:r>
        <w:rPr>
          <w:rFonts w:hAnsi="宋体" w:hint="eastAsia"/>
          <w:szCs w:val="21"/>
        </w:rPr>
        <w:t>）</w:t>
      </w:r>
      <w:r w:rsidR="00572DBE" w:rsidRPr="00F31263">
        <w:rPr>
          <w:rFonts w:hAnsi="宋体" w:hint="eastAsia"/>
          <w:szCs w:val="21"/>
        </w:rPr>
        <w:t>负责全国电大开放教育的教学评价，省级电大负责所在地区开放教育的教学评价。</w:t>
      </w:r>
    </w:p>
    <w:p w:rsidR="00572DBE" w:rsidRPr="00F31263" w:rsidRDefault="00572DBE" w:rsidP="00306847">
      <w:pPr>
        <w:spacing w:line="440" w:lineRule="exact"/>
        <w:ind w:firstLineChars="200" w:firstLine="420"/>
        <w:rPr>
          <w:szCs w:val="21"/>
        </w:rPr>
      </w:pPr>
      <w:r w:rsidRPr="00F31263">
        <w:rPr>
          <w:szCs w:val="21"/>
        </w:rPr>
        <w:t>2</w:t>
      </w:r>
      <w:r w:rsidRPr="00F31263">
        <w:rPr>
          <w:rFonts w:hAnsi="宋体" w:hint="eastAsia"/>
          <w:szCs w:val="21"/>
        </w:rPr>
        <w:t>．教学检查</w:t>
      </w:r>
    </w:p>
    <w:p w:rsidR="00572DBE" w:rsidRPr="00F31263" w:rsidRDefault="00572DBE" w:rsidP="00306847">
      <w:pPr>
        <w:spacing w:line="440" w:lineRule="exact"/>
        <w:ind w:firstLineChars="200" w:firstLine="420"/>
        <w:rPr>
          <w:szCs w:val="21"/>
        </w:rPr>
      </w:pPr>
      <w:r w:rsidRPr="00F31263">
        <w:rPr>
          <w:rFonts w:hAnsi="宋体" w:hint="eastAsia"/>
          <w:szCs w:val="21"/>
        </w:rPr>
        <w:t>教学检查包括教师、教学管理人员和技术人员的配置、培训和职责履行情况；计算机网络及远程教学设施和实验实</w:t>
      </w:r>
      <w:proofErr w:type="gramStart"/>
      <w:r w:rsidRPr="00F31263">
        <w:rPr>
          <w:rFonts w:hAnsi="宋体" w:hint="eastAsia"/>
          <w:szCs w:val="21"/>
        </w:rPr>
        <w:t>训设施</w:t>
      </w:r>
      <w:proofErr w:type="gramEnd"/>
      <w:r w:rsidRPr="00F31263">
        <w:rPr>
          <w:rFonts w:hAnsi="宋体" w:hint="eastAsia"/>
          <w:szCs w:val="21"/>
        </w:rPr>
        <w:t>的建设和使用情况；多种媒体教学资源的开发、配置和使用情况；教学模式改革和教学管理模式改革的研究及实施情况；课程实践环节的设计及实施情况，综合实践环节的设计、组织实施和考核验收等情况；教学支持服务的内容、方式及开展情况；教学全过程和主要教学环节的管理制度建设及执行情况；考点设置、考试组织实施及考风考纪情况等。</w:t>
      </w:r>
    </w:p>
    <w:p w:rsidR="00572DBE" w:rsidRPr="00F31263" w:rsidRDefault="00572DBE" w:rsidP="00306847">
      <w:pPr>
        <w:spacing w:line="440" w:lineRule="exact"/>
        <w:ind w:firstLineChars="200" w:firstLine="420"/>
        <w:rPr>
          <w:szCs w:val="21"/>
        </w:rPr>
      </w:pPr>
      <w:r w:rsidRPr="00F31263">
        <w:rPr>
          <w:rFonts w:hAnsi="宋体" w:hint="eastAsia"/>
          <w:szCs w:val="21"/>
        </w:rPr>
        <w:t>教学检查要坚持综合检查与专项检查相结合，书面材料检查与实地考察、网上检查相结合的原则。各级电大制定教学检查制度，负责教学检查的组织实施。</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和省级电大安排的教学检查由</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和省级电大分别组织实施。</w:t>
      </w:r>
    </w:p>
    <w:p w:rsidR="00572DBE" w:rsidRPr="00F31263" w:rsidRDefault="00572DBE" w:rsidP="00306847">
      <w:pPr>
        <w:spacing w:line="440" w:lineRule="exact"/>
        <w:ind w:firstLineChars="200" w:firstLine="420"/>
        <w:rPr>
          <w:szCs w:val="21"/>
        </w:rPr>
      </w:pPr>
      <w:r w:rsidRPr="00F31263">
        <w:rPr>
          <w:szCs w:val="21"/>
        </w:rPr>
        <w:t>3</w:t>
      </w:r>
      <w:r w:rsidRPr="00F31263">
        <w:rPr>
          <w:rFonts w:hAnsi="宋体" w:hint="eastAsia"/>
          <w:szCs w:val="21"/>
        </w:rPr>
        <w:t>．教学反馈</w:t>
      </w:r>
    </w:p>
    <w:p w:rsidR="00572DBE" w:rsidRPr="00F31263" w:rsidRDefault="00572DBE" w:rsidP="00306847">
      <w:pPr>
        <w:spacing w:line="440" w:lineRule="exact"/>
        <w:ind w:firstLineChars="200" w:firstLine="420"/>
        <w:rPr>
          <w:szCs w:val="21"/>
        </w:rPr>
      </w:pPr>
      <w:r w:rsidRPr="00F31263">
        <w:rPr>
          <w:rFonts w:hAnsi="宋体" w:hint="eastAsia"/>
          <w:szCs w:val="21"/>
        </w:rPr>
        <w:t>教学反馈是师生之间、学生之间多向信息交流的过程，是优化教学过程，实现教与学和谐统一的必不可少的环节，它贯穿于教学的全过程。</w:t>
      </w:r>
    </w:p>
    <w:p w:rsidR="00572DBE" w:rsidRPr="00F31263" w:rsidRDefault="00572DBE" w:rsidP="00306847">
      <w:pPr>
        <w:spacing w:line="440" w:lineRule="exact"/>
        <w:ind w:firstLineChars="200" w:firstLine="420"/>
        <w:rPr>
          <w:szCs w:val="21"/>
        </w:rPr>
      </w:pPr>
      <w:r w:rsidRPr="00F31263">
        <w:rPr>
          <w:rFonts w:hAnsi="宋体" w:hint="eastAsia"/>
          <w:szCs w:val="21"/>
        </w:rPr>
        <w:t>教师作为课堂教学活动的组织者、引导者、参与者，通过教学反馈可以了解学生知识掌握、方法获得的情况，也可以检验自己的教学方法和教学效果，从而根据反馈信息随时调整教学进程，促进学生的发展。</w:t>
      </w:r>
    </w:p>
    <w:p w:rsidR="00572DBE" w:rsidRPr="00F31263" w:rsidRDefault="00572DBE" w:rsidP="00306847">
      <w:pPr>
        <w:spacing w:line="440" w:lineRule="exact"/>
        <w:ind w:firstLineChars="200" w:firstLine="420"/>
        <w:rPr>
          <w:szCs w:val="21"/>
        </w:rPr>
      </w:pPr>
      <w:r w:rsidRPr="00F31263">
        <w:rPr>
          <w:rFonts w:hAnsi="宋体" w:hint="eastAsia"/>
          <w:szCs w:val="21"/>
        </w:rPr>
        <w:t>各级电大的教师应该可以通过</w:t>
      </w:r>
      <w:r w:rsidRPr="00F31263">
        <w:rPr>
          <w:szCs w:val="21"/>
        </w:rPr>
        <w:t>E-mail</w:t>
      </w:r>
      <w:r w:rsidRPr="00F31263">
        <w:rPr>
          <w:rFonts w:hAnsi="宋体" w:hint="eastAsia"/>
          <w:szCs w:val="21"/>
        </w:rPr>
        <w:t>、</w:t>
      </w:r>
      <w:r w:rsidRPr="00F31263">
        <w:rPr>
          <w:szCs w:val="21"/>
        </w:rPr>
        <w:t>BBS</w:t>
      </w:r>
      <w:r w:rsidRPr="00F31263">
        <w:rPr>
          <w:rFonts w:hAnsi="宋体" w:hint="eastAsia"/>
          <w:szCs w:val="21"/>
        </w:rPr>
        <w:t>论坛、电话、</w:t>
      </w:r>
      <w:r w:rsidRPr="00F31263">
        <w:rPr>
          <w:szCs w:val="21"/>
        </w:rPr>
        <w:t>QQ</w:t>
      </w:r>
      <w:r w:rsidRPr="00F31263">
        <w:rPr>
          <w:rFonts w:hAnsi="宋体" w:hint="eastAsia"/>
          <w:szCs w:val="21"/>
        </w:rPr>
        <w:t>或</w:t>
      </w:r>
      <w:r w:rsidRPr="00F31263">
        <w:rPr>
          <w:szCs w:val="21"/>
        </w:rPr>
        <w:t>MSN</w:t>
      </w:r>
      <w:r w:rsidRPr="00F31263">
        <w:rPr>
          <w:rFonts w:hAnsi="宋体" w:hint="eastAsia"/>
          <w:szCs w:val="21"/>
        </w:rPr>
        <w:t>等手段及时回复学生的问题，与学生交互，了解学生学习、工作、生活等情况。</w:t>
      </w:r>
    </w:p>
    <w:p w:rsidR="00572DBE" w:rsidRPr="00F31263" w:rsidRDefault="00572DBE" w:rsidP="00306847">
      <w:pPr>
        <w:spacing w:line="440" w:lineRule="exact"/>
        <w:ind w:firstLineChars="200" w:firstLine="420"/>
        <w:rPr>
          <w:szCs w:val="21"/>
        </w:rPr>
      </w:pPr>
      <w:r w:rsidRPr="00F31263">
        <w:rPr>
          <w:szCs w:val="21"/>
        </w:rPr>
        <w:t>4</w:t>
      </w:r>
      <w:r w:rsidRPr="00F31263">
        <w:rPr>
          <w:rFonts w:hAnsi="宋体" w:hint="eastAsia"/>
          <w:szCs w:val="21"/>
        </w:rPr>
        <w:t>．</w:t>
      </w:r>
      <w:proofErr w:type="gramStart"/>
      <w:r w:rsidRPr="00F31263">
        <w:rPr>
          <w:rFonts w:hAnsi="宋体" w:hint="eastAsia"/>
          <w:szCs w:val="21"/>
        </w:rPr>
        <w:t>巡教巡</w:t>
      </w:r>
      <w:proofErr w:type="gramEnd"/>
      <w:r w:rsidRPr="00F31263">
        <w:rPr>
          <w:rFonts w:hAnsi="宋体" w:hint="eastAsia"/>
          <w:szCs w:val="21"/>
        </w:rPr>
        <w:t>考</w:t>
      </w:r>
    </w:p>
    <w:p w:rsidR="00572DBE" w:rsidRPr="00F31263" w:rsidRDefault="00306847" w:rsidP="00306847">
      <w:pPr>
        <w:spacing w:line="440" w:lineRule="exact"/>
        <w:ind w:firstLineChars="200" w:firstLine="420"/>
        <w:rPr>
          <w:szCs w:val="21"/>
        </w:rPr>
      </w:pPr>
      <w:r w:rsidRPr="00C67189">
        <w:rPr>
          <w:rFonts w:hAnsi="宋体" w:hint="eastAsia"/>
          <w:szCs w:val="21"/>
        </w:rPr>
        <w:t>国家开放大学</w:t>
      </w:r>
      <w:r>
        <w:rPr>
          <w:rFonts w:hAnsi="宋体" w:hint="eastAsia"/>
          <w:szCs w:val="21"/>
        </w:rPr>
        <w:t>（</w:t>
      </w:r>
      <w:r w:rsidR="00572DBE" w:rsidRPr="00F31263">
        <w:rPr>
          <w:rFonts w:hAnsi="宋体" w:hint="eastAsia"/>
          <w:szCs w:val="21"/>
        </w:rPr>
        <w:t>中央电大</w:t>
      </w:r>
      <w:r>
        <w:rPr>
          <w:rFonts w:hAnsi="宋体" w:hint="eastAsia"/>
          <w:szCs w:val="21"/>
        </w:rPr>
        <w:t>）</w:t>
      </w:r>
      <w:r w:rsidR="00572DBE" w:rsidRPr="00F31263">
        <w:rPr>
          <w:rFonts w:hAnsi="宋体" w:hint="eastAsia"/>
          <w:szCs w:val="21"/>
        </w:rPr>
        <w:t>负责组织对各教学点单位的教学及考试工作进行指导和检查，检查教学过程落实情况、考试情况和毕业论文的组织安排。</w:t>
      </w:r>
    </w:p>
    <w:p w:rsidR="00572DBE" w:rsidRPr="00F31263" w:rsidRDefault="00572DBE" w:rsidP="00EA4E98">
      <w:pPr>
        <w:pStyle w:val="2"/>
        <w:spacing w:before="156" w:after="156"/>
        <w:rPr>
          <w:rFonts w:hAnsi="Times New Roman"/>
        </w:rPr>
      </w:pPr>
      <w:r w:rsidRPr="00F31263">
        <w:rPr>
          <w:rFonts w:hint="eastAsia"/>
        </w:rPr>
        <w:t>五、教研活动</w:t>
      </w:r>
    </w:p>
    <w:p w:rsidR="00572DBE" w:rsidRPr="00F31263" w:rsidRDefault="00572DBE" w:rsidP="00306847">
      <w:pPr>
        <w:spacing w:line="440" w:lineRule="exact"/>
        <w:ind w:firstLineChars="200" w:firstLine="420"/>
        <w:rPr>
          <w:szCs w:val="21"/>
        </w:rPr>
      </w:pPr>
      <w:r w:rsidRPr="00F31263">
        <w:rPr>
          <w:rFonts w:hAnsi="宋体" w:hint="eastAsia"/>
          <w:szCs w:val="21"/>
        </w:rPr>
        <w:t>本专业在</w:t>
      </w:r>
      <w:r>
        <w:rPr>
          <w:rFonts w:hAnsi="宋体" w:hint="eastAsia"/>
          <w:szCs w:val="21"/>
        </w:rPr>
        <w:t>全省</w:t>
      </w:r>
      <w:r w:rsidRPr="00F31263">
        <w:rPr>
          <w:rFonts w:hAnsi="宋体" w:hint="eastAsia"/>
          <w:szCs w:val="21"/>
        </w:rPr>
        <w:t>电大系统中</w:t>
      </w:r>
      <w:r>
        <w:rPr>
          <w:rFonts w:hAnsi="宋体" w:hint="eastAsia"/>
          <w:szCs w:val="21"/>
        </w:rPr>
        <w:t>定期或不定期开展</w:t>
      </w:r>
      <w:r w:rsidRPr="00F31263">
        <w:rPr>
          <w:rFonts w:hAnsi="宋体" w:hint="eastAsia"/>
          <w:szCs w:val="21"/>
        </w:rPr>
        <w:t>专业教研</w:t>
      </w:r>
      <w:r>
        <w:rPr>
          <w:rFonts w:hAnsi="宋体" w:hint="eastAsia"/>
          <w:szCs w:val="21"/>
        </w:rPr>
        <w:t>活动，</w:t>
      </w:r>
      <w:r w:rsidRPr="00F31263">
        <w:rPr>
          <w:rFonts w:hAnsi="宋体" w:hint="eastAsia"/>
          <w:szCs w:val="21"/>
        </w:rPr>
        <w:t>交流沟通各地方电大的教学</w:t>
      </w:r>
      <w:r w:rsidRPr="00F31263">
        <w:rPr>
          <w:rFonts w:hAnsi="宋体" w:hint="eastAsia"/>
          <w:szCs w:val="21"/>
        </w:rPr>
        <w:lastRenderedPageBreak/>
        <w:t>情况，互相学习先进经验，取长补短；研究本专业教学中存在的问题，给出解决方法，指导本专业的教学。条件成熟的课程建立系统课程大教研室，开展课程教研活动。</w:t>
      </w:r>
    </w:p>
    <w:p w:rsidR="00572DBE" w:rsidRPr="00F31263" w:rsidRDefault="00572DBE" w:rsidP="00EA4E98">
      <w:pPr>
        <w:pStyle w:val="2"/>
        <w:spacing w:before="156" w:after="156"/>
        <w:rPr>
          <w:rFonts w:hAnsi="Times New Roman"/>
        </w:rPr>
      </w:pPr>
      <w:r w:rsidRPr="00F31263">
        <w:rPr>
          <w:rFonts w:hint="eastAsia"/>
        </w:rPr>
        <w:t>六、其他事项</w:t>
      </w:r>
    </w:p>
    <w:p w:rsidR="00572DBE" w:rsidRPr="00F31263" w:rsidRDefault="00572DBE" w:rsidP="00306847">
      <w:pPr>
        <w:spacing w:line="440" w:lineRule="exact"/>
        <w:ind w:firstLineChars="200" w:firstLine="480"/>
        <w:rPr>
          <w:rFonts w:ascii="黑体" w:eastAsia="黑体"/>
          <w:sz w:val="24"/>
          <w:szCs w:val="24"/>
        </w:rPr>
      </w:pPr>
      <w:r w:rsidRPr="00F31263">
        <w:rPr>
          <w:rFonts w:ascii="黑体" w:eastAsia="黑体" w:hAnsi="宋体" w:hint="eastAsia"/>
          <w:sz w:val="24"/>
          <w:szCs w:val="24"/>
        </w:rPr>
        <w:t>关于毕业证书</w:t>
      </w:r>
    </w:p>
    <w:p w:rsidR="00572DBE" w:rsidRPr="00F31263" w:rsidRDefault="00572DBE" w:rsidP="00306847">
      <w:pPr>
        <w:spacing w:line="440" w:lineRule="exact"/>
        <w:ind w:firstLineChars="200" w:firstLine="420"/>
        <w:rPr>
          <w:szCs w:val="21"/>
        </w:rPr>
      </w:pPr>
      <w:r w:rsidRPr="00F31263">
        <w:rPr>
          <w:szCs w:val="21"/>
        </w:rPr>
        <w:t>1</w:t>
      </w:r>
      <w:r w:rsidRPr="00F31263">
        <w:rPr>
          <w:rFonts w:hAnsi="宋体" w:hint="eastAsia"/>
          <w:szCs w:val="21"/>
        </w:rPr>
        <w:t>．达到毕业要求的学生，颁发国家承认的专科毕业证书，并报教育部进行电子注册。毕业要求见《中央广播电视大学学籍管理办法》的相关规定。</w:t>
      </w:r>
    </w:p>
    <w:p w:rsidR="00572DBE" w:rsidRPr="00F31263" w:rsidRDefault="00572DBE" w:rsidP="00306847">
      <w:pPr>
        <w:spacing w:line="440" w:lineRule="exact"/>
        <w:ind w:firstLineChars="200" w:firstLine="420"/>
        <w:rPr>
          <w:szCs w:val="21"/>
        </w:rPr>
      </w:pPr>
      <w:r w:rsidRPr="00F31263">
        <w:rPr>
          <w:szCs w:val="21"/>
        </w:rPr>
        <w:t>2</w:t>
      </w:r>
      <w:r w:rsidRPr="00F31263">
        <w:rPr>
          <w:rFonts w:hAnsi="宋体" w:hint="eastAsia"/>
          <w:szCs w:val="21"/>
        </w:rPr>
        <w:t>．毕业证书申请及发放程序</w:t>
      </w:r>
    </w:p>
    <w:p w:rsidR="00572DBE" w:rsidRPr="00F31263" w:rsidRDefault="00572DBE" w:rsidP="00306847">
      <w:pPr>
        <w:spacing w:line="440" w:lineRule="exact"/>
        <w:ind w:firstLineChars="200" w:firstLine="420"/>
        <w:rPr>
          <w:szCs w:val="21"/>
        </w:rPr>
      </w:pPr>
      <w:r w:rsidRPr="00F31263">
        <w:rPr>
          <w:rFonts w:hAnsi="宋体" w:hint="eastAsia"/>
          <w:szCs w:val="21"/>
        </w:rPr>
        <w:t>（</w:t>
      </w:r>
      <w:r w:rsidRPr="00F31263">
        <w:rPr>
          <w:szCs w:val="21"/>
        </w:rPr>
        <w:t>1</w:t>
      </w:r>
      <w:r w:rsidRPr="00F31263">
        <w:rPr>
          <w:rFonts w:hAnsi="宋体" w:hint="eastAsia"/>
          <w:szCs w:val="21"/>
        </w:rPr>
        <w:t>）学生申请毕业并填写《中央广播电视大学毕业申请表》。</w:t>
      </w:r>
    </w:p>
    <w:p w:rsidR="00572DBE" w:rsidRPr="00F31263" w:rsidRDefault="00572DBE" w:rsidP="00306847">
      <w:pPr>
        <w:spacing w:line="440" w:lineRule="exact"/>
        <w:ind w:firstLineChars="200" w:firstLine="420"/>
        <w:rPr>
          <w:szCs w:val="21"/>
        </w:rPr>
      </w:pPr>
      <w:r w:rsidRPr="00F31263">
        <w:rPr>
          <w:rFonts w:hAnsi="宋体" w:hint="eastAsia"/>
          <w:szCs w:val="21"/>
        </w:rPr>
        <w:t>（</w:t>
      </w:r>
      <w:r w:rsidRPr="00F31263">
        <w:rPr>
          <w:szCs w:val="21"/>
        </w:rPr>
        <w:t>2</w:t>
      </w:r>
      <w:r w:rsidRPr="00F31263">
        <w:rPr>
          <w:rFonts w:hAnsi="宋体" w:hint="eastAsia"/>
          <w:szCs w:val="21"/>
        </w:rPr>
        <w:t>）省级电大于每年</w:t>
      </w:r>
      <w:r w:rsidRPr="00F31263">
        <w:rPr>
          <w:szCs w:val="21"/>
        </w:rPr>
        <w:t>6</w:t>
      </w:r>
      <w:r w:rsidRPr="00F31263">
        <w:rPr>
          <w:rFonts w:hAnsi="宋体" w:hint="eastAsia"/>
          <w:szCs w:val="21"/>
        </w:rPr>
        <w:t>月</w:t>
      </w:r>
      <w:r w:rsidRPr="00F31263">
        <w:rPr>
          <w:szCs w:val="21"/>
        </w:rPr>
        <w:t>15</w:t>
      </w:r>
      <w:r w:rsidRPr="00F31263">
        <w:rPr>
          <w:rFonts w:hAnsi="宋体" w:hint="eastAsia"/>
          <w:szCs w:val="21"/>
        </w:rPr>
        <w:t>日前将当年</w:t>
      </w:r>
      <w:r w:rsidRPr="00F31263">
        <w:rPr>
          <w:szCs w:val="21"/>
        </w:rPr>
        <w:t>1</w:t>
      </w:r>
      <w:r w:rsidRPr="00F31263">
        <w:rPr>
          <w:rFonts w:hAnsi="宋体" w:hint="eastAsia"/>
          <w:szCs w:val="21"/>
        </w:rPr>
        <w:t>月以前（含</w:t>
      </w:r>
      <w:r w:rsidRPr="00F31263">
        <w:rPr>
          <w:szCs w:val="21"/>
        </w:rPr>
        <w:t>1</w:t>
      </w:r>
      <w:r w:rsidRPr="00F31263">
        <w:rPr>
          <w:rFonts w:hAnsi="宋体" w:hint="eastAsia"/>
          <w:szCs w:val="21"/>
        </w:rPr>
        <w:t>月）、</w:t>
      </w:r>
      <w:r w:rsidRPr="00F31263">
        <w:rPr>
          <w:szCs w:val="21"/>
        </w:rPr>
        <w:t>11</w:t>
      </w:r>
      <w:r w:rsidRPr="00F31263">
        <w:rPr>
          <w:rFonts w:hAnsi="宋体" w:hint="eastAsia"/>
          <w:szCs w:val="21"/>
        </w:rPr>
        <w:t>月</w:t>
      </w:r>
      <w:r w:rsidRPr="00F31263">
        <w:rPr>
          <w:szCs w:val="21"/>
        </w:rPr>
        <w:t>30</w:t>
      </w:r>
      <w:r w:rsidRPr="00F31263">
        <w:rPr>
          <w:rFonts w:hAnsi="宋体" w:hint="eastAsia"/>
          <w:szCs w:val="21"/>
        </w:rPr>
        <w:t>日前将当年</w:t>
      </w:r>
      <w:r w:rsidRPr="00F31263">
        <w:rPr>
          <w:szCs w:val="21"/>
        </w:rPr>
        <w:t>7</w:t>
      </w:r>
      <w:r w:rsidRPr="00F31263">
        <w:rPr>
          <w:rFonts w:hAnsi="宋体" w:hint="eastAsia"/>
          <w:szCs w:val="21"/>
        </w:rPr>
        <w:t>月以前（含</w:t>
      </w:r>
      <w:r w:rsidRPr="00F31263">
        <w:rPr>
          <w:szCs w:val="21"/>
        </w:rPr>
        <w:t>7</w:t>
      </w:r>
      <w:r w:rsidRPr="00F31263">
        <w:rPr>
          <w:rFonts w:hAnsi="宋体" w:hint="eastAsia"/>
          <w:szCs w:val="21"/>
        </w:rPr>
        <w:t>月）达到毕业要求的学生数据上报</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w:t>
      </w:r>
    </w:p>
    <w:p w:rsidR="00572DBE" w:rsidRPr="00F31263" w:rsidRDefault="00572DBE" w:rsidP="00306847">
      <w:pPr>
        <w:spacing w:line="440" w:lineRule="exact"/>
        <w:ind w:firstLineChars="200" w:firstLine="420"/>
        <w:rPr>
          <w:szCs w:val="21"/>
        </w:rPr>
      </w:pPr>
      <w:r w:rsidRPr="00F31263">
        <w:rPr>
          <w:rFonts w:hAnsi="宋体" w:hint="eastAsia"/>
          <w:szCs w:val="21"/>
        </w:rPr>
        <w:t>（</w:t>
      </w:r>
      <w:r w:rsidRPr="00F31263">
        <w:rPr>
          <w:szCs w:val="21"/>
        </w:rPr>
        <w:t>3</w:t>
      </w:r>
      <w:r w:rsidRPr="00F31263">
        <w:rPr>
          <w:rFonts w:hAnsi="宋体" w:hint="eastAsia"/>
          <w:szCs w:val="21"/>
        </w:rPr>
        <w:t>）</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于每年</w:t>
      </w:r>
      <w:r w:rsidRPr="00F31263">
        <w:rPr>
          <w:szCs w:val="21"/>
        </w:rPr>
        <w:t>6</w:t>
      </w:r>
      <w:r w:rsidRPr="00F31263">
        <w:rPr>
          <w:rFonts w:hAnsi="宋体" w:hint="eastAsia"/>
          <w:szCs w:val="21"/>
        </w:rPr>
        <w:t>月</w:t>
      </w:r>
      <w:r w:rsidRPr="00F31263">
        <w:rPr>
          <w:szCs w:val="21"/>
        </w:rPr>
        <w:t>15</w:t>
      </w:r>
      <w:r w:rsidRPr="00F31263">
        <w:rPr>
          <w:rFonts w:hAnsi="宋体" w:hint="eastAsia"/>
          <w:szCs w:val="21"/>
        </w:rPr>
        <w:t>日前向</w:t>
      </w:r>
      <w:r w:rsidRPr="00F31263">
        <w:rPr>
          <w:szCs w:val="21"/>
        </w:rPr>
        <w:t>1</w:t>
      </w:r>
      <w:r w:rsidRPr="00F31263">
        <w:rPr>
          <w:rFonts w:hAnsi="宋体" w:hint="eastAsia"/>
          <w:szCs w:val="21"/>
        </w:rPr>
        <w:t>月以前（含</w:t>
      </w:r>
      <w:r w:rsidRPr="00F31263">
        <w:rPr>
          <w:szCs w:val="21"/>
        </w:rPr>
        <w:t>1</w:t>
      </w:r>
      <w:r w:rsidRPr="00F31263">
        <w:rPr>
          <w:rFonts w:hAnsi="宋体" w:hint="eastAsia"/>
          <w:szCs w:val="21"/>
        </w:rPr>
        <w:t>月）达到毕业要求的学生、</w:t>
      </w:r>
      <w:r w:rsidRPr="00F31263">
        <w:rPr>
          <w:szCs w:val="21"/>
        </w:rPr>
        <w:t>11</w:t>
      </w:r>
      <w:r w:rsidRPr="00F31263">
        <w:rPr>
          <w:rFonts w:hAnsi="宋体" w:hint="eastAsia"/>
          <w:szCs w:val="21"/>
        </w:rPr>
        <w:t>月</w:t>
      </w:r>
      <w:r w:rsidRPr="00F31263">
        <w:rPr>
          <w:szCs w:val="21"/>
        </w:rPr>
        <w:t>30</w:t>
      </w:r>
      <w:r w:rsidRPr="00F31263">
        <w:rPr>
          <w:rFonts w:hAnsi="宋体" w:hint="eastAsia"/>
          <w:szCs w:val="21"/>
        </w:rPr>
        <w:t>日前向</w:t>
      </w:r>
      <w:r w:rsidRPr="00F31263">
        <w:rPr>
          <w:szCs w:val="21"/>
        </w:rPr>
        <w:t>7</w:t>
      </w:r>
      <w:r w:rsidRPr="00F31263">
        <w:rPr>
          <w:rFonts w:hAnsi="宋体" w:hint="eastAsia"/>
          <w:szCs w:val="21"/>
        </w:rPr>
        <w:t>月以前（含</w:t>
      </w:r>
      <w:r w:rsidRPr="00F31263">
        <w:rPr>
          <w:szCs w:val="21"/>
        </w:rPr>
        <w:t>7</w:t>
      </w:r>
      <w:r w:rsidRPr="00F31263">
        <w:rPr>
          <w:rFonts w:hAnsi="宋体" w:hint="eastAsia"/>
          <w:szCs w:val="21"/>
        </w:rPr>
        <w:t>月）达到毕业要求的学生颁发毕业证书。</w:t>
      </w:r>
    </w:p>
    <w:p w:rsidR="00572DBE" w:rsidRPr="00F31263" w:rsidRDefault="00572DBE" w:rsidP="00306847">
      <w:pPr>
        <w:spacing w:line="440" w:lineRule="exact"/>
        <w:ind w:firstLineChars="200" w:firstLine="420"/>
        <w:rPr>
          <w:szCs w:val="21"/>
        </w:rPr>
      </w:pPr>
      <w:r w:rsidRPr="00F31263">
        <w:rPr>
          <w:rFonts w:hAnsi="宋体" w:hint="eastAsia"/>
          <w:szCs w:val="21"/>
        </w:rPr>
        <w:t>（</w:t>
      </w:r>
      <w:r w:rsidRPr="00F31263">
        <w:rPr>
          <w:szCs w:val="21"/>
        </w:rPr>
        <w:t>4</w:t>
      </w:r>
      <w:r w:rsidRPr="00F31263">
        <w:rPr>
          <w:rFonts w:hAnsi="宋体" w:hint="eastAsia"/>
          <w:szCs w:val="21"/>
        </w:rPr>
        <w:t>）</w:t>
      </w:r>
      <w:r w:rsidR="00306847" w:rsidRPr="00C67189">
        <w:rPr>
          <w:rFonts w:hAnsi="宋体" w:hint="eastAsia"/>
          <w:szCs w:val="21"/>
        </w:rPr>
        <w:t>国家开放大学</w:t>
      </w:r>
      <w:r w:rsidR="00306847">
        <w:rPr>
          <w:rFonts w:hAnsi="宋体" w:hint="eastAsia"/>
          <w:szCs w:val="21"/>
        </w:rPr>
        <w:t>（</w:t>
      </w:r>
      <w:r w:rsidRPr="00F31263">
        <w:rPr>
          <w:rFonts w:hAnsi="宋体" w:hint="eastAsia"/>
          <w:szCs w:val="21"/>
        </w:rPr>
        <w:t>中央电大</w:t>
      </w:r>
      <w:r w:rsidR="00306847">
        <w:rPr>
          <w:rFonts w:hAnsi="宋体" w:hint="eastAsia"/>
          <w:szCs w:val="21"/>
        </w:rPr>
        <w:t>）</w:t>
      </w:r>
      <w:r w:rsidRPr="00F31263">
        <w:rPr>
          <w:rFonts w:hAnsi="宋体" w:hint="eastAsia"/>
          <w:szCs w:val="21"/>
        </w:rPr>
        <w:t>每年</w:t>
      </w:r>
      <w:r w:rsidRPr="00F31263">
        <w:rPr>
          <w:szCs w:val="21"/>
        </w:rPr>
        <w:t>7</w:t>
      </w:r>
      <w:r w:rsidRPr="00F31263">
        <w:rPr>
          <w:rFonts w:hAnsi="宋体" w:hint="eastAsia"/>
          <w:szCs w:val="21"/>
        </w:rPr>
        <w:t>月将当年</w:t>
      </w:r>
      <w:r w:rsidRPr="00F31263">
        <w:rPr>
          <w:szCs w:val="21"/>
        </w:rPr>
        <w:t>1</w:t>
      </w:r>
      <w:r w:rsidRPr="00F31263">
        <w:rPr>
          <w:rFonts w:hAnsi="宋体" w:hint="eastAsia"/>
          <w:szCs w:val="21"/>
        </w:rPr>
        <w:t>月、每年</w:t>
      </w:r>
      <w:r w:rsidRPr="00F31263">
        <w:rPr>
          <w:szCs w:val="21"/>
        </w:rPr>
        <w:t>12</w:t>
      </w:r>
      <w:r w:rsidRPr="00F31263">
        <w:rPr>
          <w:rFonts w:hAnsi="宋体" w:hint="eastAsia"/>
          <w:szCs w:val="21"/>
        </w:rPr>
        <w:t>月将当年</w:t>
      </w:r>
      <w:r w:rsidRPr="00F31263">
        <w:rPr>
          <w:szCs w:val="21"/>
        </w:rPr>
        <w:t>7</w:t>
      </w:r>
      <w:r w:rsidRPr="00F31263">
        <w:rPr>
          <w:rFonts w:hAnsi="宋体" w:hint="eastAsia"/>
          <w:szCs w:val="21"/>
        </w:rPr>
        <w:t>月颁发的毕业证书，报教育部进行电子注册。</w:t>
      </w:r>
    </w:p>
    <w:p w:rsidR="00572DBE" w:rsidRPr="00941DDB" w:rsidRDefault="00572DBE" w:rsidP="00EA4E98"/>
    <w:p w:rsidR="00572DBE" w:rsidRPr="00566C70" w:rsidRDefault="00572DBE" w:rsidP="00EA4E98">
      <w:pPr>
        <w:ind w:firstLine="480"/>
      </w:pPr>
    </w:p>
    <w:p w:rsidR="00572DBE" w:rsidRPr="00EA4E98" w:rsidRDefault="00572DBE">
      <w:pPr>
        <w:ind w:firstLine="480"/>
      </w:pPr>
    </w:p>
    <w:sectPr w:rsidR="00572DBE" w:rsidRPr="00EA4E98" w:rsidSect="008C39A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5D5" w:rsidRDefault="000475D5" w:rsidP="00306847">
      <w:r>
        <w:separator/>
      </w:r>
    </w:p>
  </w:endnote>
  <w:endnote w:type="continuationSeparator" w:id="0">
    <w:p w:rsidR="000475D5" w:rsidRDefault="000475D5" w:rsidP="003068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5D5" w:rsidRDefault="000475D5" w:rsidP="00306847">
      <w:r>
        <w:separator/>
      </w:r>
    </w:p>
  </w:footnote>
  <w:footnote w:type="continuationSeparator" w:id="0">
    <w:p w:rsidR="000475D5" w:rsidRDefault="000475D5" w:rsidP="003068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4E98"/>
    <w:rsid w:val="00000409"/>
    <w:rsid w:val="00006996"/>
    <w:rsid w:val="0001389F"/>
    <w:rsid w:val="000475D5"/>
    <w:rsid w:val="000530C8"/>
    <w:rsid w:val="00066BDA"/>
    <w:rsid w:val="00094FD0"/>
    <w:rsid w:val="00095F4C"/>
    <w:rsid w:val="000C38A7"/>
    <w:rsid w:val="000E6062"/>
    <w:rsid w:val="000E740B"/>
    <w:rsid w:val="00146C21"/>
    <w:rsid w:val="001624EF"/>
    <w:rsid w:val="001636BB"/>
    <w:rsid w:val="00170F6E"/>
    <w:rsid w:val="00190CCD"/>
    <w:rsid w:val="0019557B"/>
    <w:rsid w:val="001A4EAB"/>
    <w:rsid w:val="001B6029"/>
    <w:rsid w:val="001E1A4E"/>
    <w:rsid w:val="001F35C2"/>
    <w:rsid w:val="00200177"/>
    <w:rsid w:val="00213A88"/>
    <w:rsid w:val="00217100"/>
    <w:rsid w:val="00227B21"/>
    <w:rsid w:val="0024053F"/>
    <w:rsid w:val="002526A6"/>
    <w:rsid w:val="002605AF"/>
    <w:rsid w:val="002703E6"/>
    <w:rsid w:val="00291CDC"/>
    <w:rsid w:val="00293E45"/>
    <w:rsid w:val="002C1CD3"/>
    <w:rsid w:val="002D6436"/>
    <w:rsid w:val="002E1739"/>
    <w:rsid w:val="002E79B6"/>
    <w:rsid w:val="002F22BB"/>
    <w:rsid w:val="00306847"/>
    <w:rsid w:val="0032398B"/>
    <w:rsid w:val="00346374"/>
    <w:rsid w:val="00347BE3"/>
    <w:rsid w:val="003851F8"/>
    <w:rsid w:val="003A48C0"/>
    <w:rsid w:val="003C2162"/>
    <w:rsid w:val="003D2067"/>
    <w:rsid w:val="003D3515"/>
    <w:rsid w:val="0040593E"/>
    <w:rsid w:val="004417EA"/>
    <w:rsid w:val="004460F5"/>
    <w:rsid w:val="00463694"/>
    <w:rsid w:val="00487EDA"/>
    <w:rsid w:val="004B0F1C"/>
    <w:rsid w:val="004C0AA8"/>
    <w:rsid w:val="004E1137"/>
    <w:rsid w:val="004E2DB7"/>
    <w:rsid w:val="004E4882"/>
    <w:rsid w:val="004F5B44"/>
    <w:rsid w:val="00513BD3"/>
    <w:rsid w:val="005441CA"/>
    <w:rsid w:val="00547BDE"/>
    <w:rsid w:val="00566C70"/>
    <w:rsid w:val="00572DBE"/>
    <w:rsid w:val="0057321C"/>
    <w:rsid w:val="005938AA"/>
    <w:rsid w:val="00597CA9"/>
    <w:rsid w:val="005A3DE8"/>
    <w:rsid w:val="005C6D2B"/>
    <w:rsid w:val="005C7BD4"/>
    <w:rsid w:val="005E4E83"/>
    <w:rsid w:val="005E780B"/>
    <w:rsid w:val="005F09A4"/>
    <w:rsid w:val="006165F9"/>
    <w:rsid w:val="00620B00"/>
    <w:rsid w:val="00627568"/>
    <w:rsid w:val="00630B8F"/>
    <w:rsid w:val="00633A24"/>
    <w:rsid w:val="00652378"/>
    <w:rsid w:val="00656B88"/>
    <w:rsid w:val="0067020D"/>
    <w:rsid w:val="006722E6"/>
    <w:rsid w:val="00685343"/>
    <w:rsid w:val="00692792"/>
    <w:rsid w:val="006A0ECE"/>
    <w:rsid w:val="006B4CAF"/>
    <w:rsid w:val="006C0E82"/>
    <w:rsid w:val="006C59B1"/>
    <w:rsid w:val="006C5A00"/>
    <w:rsid w:val="006D2E52"/>
    <w:rsid w:val="006D759A"/>
    <w:rsid w:val="006E1279"/>
    <w:rsid w:val="006E1EB5"/>
    <w:rsid w:val="006F134D"/>
    <w:rsid w:val="006F60FF"/>
    <w:rsid w:val="00712852"/>
    <w:rsid w:val="00713099"/>
    <w:rsid w:val="007153FC"/>
    <w:rsid w:val="00717D9B"/>
    <w:rsid w:val="007307D3"/>
    <w:rsid w:val="00730CCD"/>
    <w:rsid w:val="00742BC8"/>
    <w:rsid w:val="007548CF"/>
    <w:rsid w:val="00773361"/>
    <w:rsid w:val="00775838"/>
    <w:rsid w:val="007824B5"/>
    <w:rsid w:val="00792485"/>
    <w:rsid w:val="007C52E0"/>
    <w:rsid w:val="00805EE8"/>
    <w:rsid w:val="00820FC0"/>
    <w:rsid w:val="00826A31"/>
    <w:rsid w:val="00850AA4"/>
    <w:rsid w:val="0085556E"/>
    <w:rsid w:val="008579B9"/>
    <w:rsid w:val="0088656E"/>
    <w:rsid w:val="008B181A"/>
    <w:rsid w:val="008B1AFA"/>
    <w:rsid w:val="008B5F71"/>
    <w:rsid w:val="008B7C74"/>
    <w:rsid w:val="008C39AD"/>
    <w:rsid w:val="008F4C3F"/>
    <w:rsid w:val="00913232"/>
    <w:rsid w:val="00916550"/>
    <w:rsid w:val="00921E16"/>
    <w:rsid w:val="0093300E"/>
    <w:rsid w:val="0093636A"/>
    <w:rsid w:val="00941DDB"/>
    <w:rsid w:val="0095762C"/>
    <w:rsid w:val="009731CD"/>
    <w:rsid w:val="009917AA"/>
    <w:rsid w:val="009A5925"/>
    <w:rsid w:val="009A6BA2"/>
    <w:rsid w:val="009E6C91"/>
    <w:rsid w:val="00A04B9D"/>
    <w:rsid w:val="00A2160F"/>
    <w:rsid w:val="00A27D41"/>
    <w:rsid w:val="00A5720D"/>
    <w:rsid w:val="00A603E9"/>
    <w:rsid w:val="00A81BE6"/>
    <w:rsid w:val="00A84F41"/>
    <w:rsid w:val="00AA1FA5"/>
    <w:rsid w:val="00AA773D"/>
    <w:rsid w:val="00AC2105"/>
    <w:rsid w:val="00AF2B5D"/>
    <w:rsid w:val="00B14A9F"/>
    <w:rsid w:val="00B16307"/>
    <w:rsid w:val="00B34CEB"/>
    <w:rsid w:val="00B47039"/>
    <w:rsid w:val="00B559C9"/>
    <w:rsid w:val="00B714A0"/>
    <w:rsid w:val="00BB266D"/>
    <w:rsid w:val="00BC5715"/>
    <w:rsid w:val="00BC61A7"/>
    <w:rsid w:val="00BE1686"/>
    <w:rsid w:val="00BE2B2C"/>
    <w:rsid w:val="00BF01F7"/>
    <w:rsid w:val="00C058D0"/>
    <w:rsid w:val="00C13EF3"/>
    <w:rsid w:val="00C173AD"/>
    <w:rsid w:val="00C25AE2"/>
    <w:rsid w:val="00C66871"/>
    <w:rsid w:val="00C67189"/>
    <w:rsid w:val="00C75780"/>
    <w:rsid w:val="00CA7653"/>
    <w:rsid w:val="00CC4948"/>
    <w:rsid w:val="00CC6549"/>
    <w:rsid w:val="00CD0EED"/>
    <w:rsid w:val="00CD6443"/>
    <w:rsid w:val="00CD74F3"/>
    <w:rsid w:val="00CE144A"/>
    <w:rsid w:val="00CE3464"/>
    <w:rsid w:val="00D25BDF"/>
    <w:rsid w:val="00D4286B"/>
    <w:rsid w:val="00D4585F"/>
    <w:rsid w:val="00D56BE6"/>
    <w:rsid w:val="00D718B9"/>
    <w:rsid w:val="00D917AB"/>
    <w:rsid w:val="00D92798"/>
    <w:rsid w:val="00DA4398"/>
    <w:rsid w:val="00DB5D67"/>
    <w:rsid w:val="00DC6160"/>
    <w:rsid w:val="00DC706A"/>
    <w:rsid w:val="00DD17E4"/>
    <w:rsid w:val="00DD609B"/>
    <w:rsid w:val="00E04084"/>
    <w:rsid w:val="00E22AEC"/>
    <w:rsid w:val="00E32C40"/>
    <w:rsid w:val="00E339B0"/>
    <w:rsid w:val="00E419AD"/>
    <w:rsid w:val="00E5344F"/>
    <w:rsid w:val="00E5642E"/>
    <w:rsid w:val="00E57010"/>
    <w:rsid w:val="00E63B1D"/>
    <w:rsid w:val="00E67BCF"/>
    <w:rsid w:val="00E830D6"/>
    <w:rsid w:val="00EA02A0"/>
    <w:rsid w:val="00EA3152"/>
    <w:rsid w:val="00EA4E98"/>
    <w:rsid w:val="00EE4AA4"/>
    <w:rsid w:val="00F033A2"/>
    <w:rsid w:val="00F31263"/>
    <w:rsid w:val="00F36607"/>
    <w:rsid w:val="00F3748D"/>
    <w:rsid w:val="00F63E42"/>
    <w:rsid w:val="00F7745A"/>
    <w:rsid w:val="00FD55BF"/>
    <w:rsid w:val="00FD6ECE"/>
    <w:rsid w:val="00FF001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E98"/>
    <w:pPr>
      <w:widowControl w:val="0"/>
      <w:jc w:val="both"/>
    </w:pPr>
    <w:rPr>
      <w:rFonts w:ascii="Times New Roman" w:hAnsi="Times New Roman"/>
      <w:kern w:val="2"/>
      <w:sz w:val="21"/>
    </w:rPr>
  </w:style>
  <w:style w:type="paragraph" w:styleId="2">
    <w:name w:val="heading 2"/>
    <w:basedOn w:val="a"/>
    <w:next w:val="a"/>
    <w:link w:val="2Char"/>
    <w:uiPriority w:val="99"/>
    <w:qFormat/>
    <w:rsid w:val="00EA4E98"/>
    <w:pPr>
      <w:keepNext/>
      <w:keepLines/>
      <w:spacing w:beforeLines="50" w:afterLines="50"/>
      <w:jc w:val="left"/>
      <w:outlineLvl w:val="1"/>
    </w:pPr>
    <w:rPr>
      <w:rFonts w:ascii="Arial" w:eastAsia="黑体" w:hAnsi="Arial"/>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locked/>
    <w:rsid w:val="00EA4E98"/>
    <w:rPr>
      <w:rFonts w:ascii="Arial" w:eastAsia="黑体" w:hAnsi="Arial" w:cs="Times New Roman"/>
      <w:bCs/>
      <w:kern w:val="2"/>
      <w:sz w:val="32"/>
      <w:szCs w:val="32"/>
    </w:rPr>
  </w:style>
  <w:style w:type="paragraph" w:styleId="a3">
    <w:name w:val="Title"/>
    <w:basedOn w:val="a"/>
    <w:next w:val="a"/>
    <w:link w:val="Char"/>
    <w:uiPriority w:val="99"/>
    <w:qFormat/>
    <w:rsid w:val="00F033A2"/>
    <w:pPr>
      <w:spacing w:before="240" w:after="60"/>
      <w:ind w:firstLineChars="200" w:firstLine="200"/>
      <w:jc w:val="center"/>
      <w:outlineLvl w:val="0"/>
    </w:pPr>
    <w:rPr>
      <w:rFonts w:ascii="Cambria" w:hAnsi="Cambria"/>
      <w:b/>
      <w:bCs/>
      <w:kern w:val="0"/>
      <w:sz w:val="32"/>
      <w:szCs w:val="32"/>
    </w:rPr>
  </w:style>
  <w:style w:type="character" w:customStyle="1" w:styleId="Char">
    <w:name w:val="标题 Char"/>
    <w:basedOn w:val="a0"/>
    <w:link w:val="a3"/>
    <w:uiPriority w:val="99"/>
    <w:locked/>
    <w:rsid w:val="00F033A2"/>
    <w:rPr>
      <w:rFonts w:ascii="Cambria" w:eastAsia="宋体" w:hAnsi="Cambria" w:cs="Times New Roman"/>
      <w:b/>
      <w:bCs/>
      <w:sz w:val="32"/>
      <w:szCs w:val="32"/>
    </w:rPr>
  </w:style>
  <w:style w:type="character" w:styleId="a4">
    <w:name w:val="Strong"/>
    <w:basedOn w:val="a0"/>
    <w:uiPriority w:val="99"/>
    <w:qFormat/>
    <w:rsid w:val="00F033A2"/>
    <w:rPr>
      <w:rFonts w:cs="Times New Roman"/>
      <w:b/>
      <w:bCs/>
    </w:rPr>
  </w:style>
  <w:style w:type="paragraph" w:styleId="a5">
    <w:name w:val="List Paragraph"/>
    <w:basedOn w:val="a"/>
    <w:uiPriority w:val="99"/>
    <w:qFormat/>
    <w:rsid w:val="00F033A2"/>
    <w:pPr>
      <w:ind w:firstLineChars="200" w:firstLine="420"/>
    </w:pPr>
    <w:rPr>
      <w:rFonts w:ascii="Calibri" w:hAnsi="Calibri"/>
      <w:sz w:val="24"/>
      <w:szCs w:val="22"/>
    </w:rPr>
  </w:style>
  <w:style w:type="paragraph" w:styleId="a6">
    <w:name w:val="header"/>
    <w:basedOn w:val="a"/>
    <w:link w:val="Char0"/>
    <w:uiPriority w:val="99"/>
    <w:semiHidden/>
    <w:unhideWhenUsed/>
    <w:rsid w:val="0030684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306847"/>
    <w:rPr>
      <w:rFonts w:ascii="Times New Roman" w:hAnsi="Times New Roman"/>
      <w:sz w:val="18"/>
      <w:szCs w:val="18"/>
    </w:rPr>
  </w:style>
  <w:style w:type="paragraph" w:styleId="a7">
    <w:name w:val="footer"/>
    <w:basedOn w:val="a"/>
    <w:link w:val="Char1"/>
    <w:uiPriority w:val="99"/>
    <w:semiHidden/>
    <w:unhideWhenUsed/>
    <w:rsid w:val="00306847"/>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306847"/>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74920-28F1-44A6-9726-A4B049B4F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829</Words>
  <Characters>4726</Characters>
  <Application>Microsoft Office Word</Application>
  <DocSecurity>0</DocSecurity>
  <Lines>39</Lines>
  <Paragraphs>11</Paragraphs>
  <ScaleCrop>false</ScaleCrop>
  <Company>China</Company>
  <LinksUpToDate>false</LinksUpToDate>
  <CharactersWithSpaces>5544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法学学科法学类</dc:title>
  <dc:subject/>
  <dc:creator>User</dc:creator>
  <cp:keywords/>
  <dc:description/>
  <cp:lastModifiedBy>ZGC</cp:lastModifiedBy>
  <cp:revision>3</cp:revision>
  <dcterms:created xsi:type="dcterms:W3CDTF">2014-07-03T08:48:00Z</dcterms:created>
  <dcterms:modified xsi:type="dcterms:W3CDTF">2015-01-22T16:11:00Z</dcterms:modified>
</cp:coreProperties>
</file>